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A9D" w:rsidRDefault="00860EEE" w:rsidP="00583A9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Cimetidine abrogates cyclophosphamide-induced hepatotoxicity</w:t>
      </w:r>
      <w:r w:rsidR="00583A9D" w:rsidRPr="00AA6A3C">
        <w:rPr>
          <w:rFonts w:ascii="Times New Roman" w:hAnsi="Times New Roman"/>
          <w:b/>
          <w:sz w:val="24"/>
          <w:szCs w:val="24"/>
        </w:rPr>
        <w:t xml:space="preserve"> in albino rats</w:t>
      </w:r>
    </w:p>
    <w:p w:rsidR="0054377E" w:rsidRPr="00AA6A3C" w:rsidRDefault="0054377E" w:rsidP="0054377E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val="en-GB" w:eastAsia="en-GB"/>
        </w:rPr>
      </w:pPr>
      <w:r>
        <w:rPr>
          <w:rFonts w:ascii="Times New Roman" w:eastAsia="Calibri" w:hAnsi="Times New Roman"/>
          <w:sz w:val="24"/>
          <w:szCs w:val="24"/>
          <w:lang w:val="en-GB" w:eastAsia="en-GB"/>
        </w:rPr>
        <w:t xml:space="preserve">                                                 </w:t>
      </w:r>
      <w:r w:rsidRPr="00AA6A3C">
        <w:rPr>
          <w:rFonts w:ascii="Times New Roman" w:eastAsia="Calibri" w:hAnsi="Times New Roman"/>
          <w:sz w:val="24"/>
          <w:szCs w:val="24"/>
          <w:lang w:val="en-GB" w:eastAsia="en-GB"/>
        </w:rPr>
        <w:t xml:space="preserve">Elias </w:t>
      </w:r>
      <w:proofErr w:type="spellStart"/>
      <w:r w:rsidRPr="00AA6A3C">
        <w:rPr>
          <w:rFonts w:ascii="Times New Roman" w:eastAsia="Calibri" w:hAnsi="Times New Roman"/>
          <w:sz w:val="24"/>
          <w:szCs w:val="24"/>
          <w:lang w:val="en-GB" w:eastAsia="en-GB"/>
        </w:rPr>
        <w:t>Adikwu</w:t>
      </w:r>
      <w:proofErr w:type="spellEnd"/>
      <w:r w:rsidR="00927EEE">
        <w:rPr>
          <w:rFonts w:ascii="Times New Roman" w:eastAsia="Calibri" w:hAnsi="Times New Roman"/>
          <w:sz w:val="24"/>
          <w:szCs w:val="24"/>
          <w:lang w:val="en-GB" w:eastAsia="en-GB"/>
        </w:rPr>
        <w:t xml:space="preserve"> and </w:t>
      </w:r>
      <w:proofErr w:type="spellStart"/>
      <w:r w:rsidR="00927EEE" w:rsidRPr="00AA6A3C">
        <w:rPr>
          <w:rFonts w:ascii="Times New Roman" w:eastAsia="Calibri" w:hAnsi="Times New Roman"/>
          <w:sz w:val="24"/>
          <w:szCs w:val="24"/>
          <w:lang w:val="en-GB" w:eastAsia="en-GB"/>
        </w:rPr>
        <w:t>Bonsome</w:t>
      </w:r>
      <w:proofErr w:type="spellEnd"/>
      <w:r w:rsidR="00927EEE" w:rsidRPr="00AA6A3C">
        <w:rPr>
          <w:rFonts w:ascii="Times New Roman" w:eastAsia="Calibri" w:hAnsi="Times New Roman"/>
          <w:sz w:val="24"/>
          <w:szCs w:val="24"/>
          <w:lang w:val="en-GB" w:eastAsia="en-GB"/>
        </w:rPr>
        <w:t xml:space="preserve"> </w:t>
      </w:r>
      <w:proofErr w:type="spellStart"/>
      <w:r w:rsidR="00927EEE" w:rsidRPr="00AA6A3C">
        <w:rPr>
          <w:rFonts w:ascii="Times New Roman" w:eastAsia="Calibri" w:hAnsi="Times New Roman"/>
          <w:sz w:val="24"/>
          <w:szCs w:val="24"/>
          <w:lang w:val="en-GB" w:eastAsia="en-GB"/>
        </w:rPr>
        <w:t>bokolo</w:t>
      </w:r>
      <w:proofErr w:type="spellEnd"/>
      <w:r w:rsidRPr="00AA6A3C">
        <w:rPr>
          <w:rFonts w:ascii="Times New Roman" w:eastAsia="Calibri" w:hAnsi="Times New Roman"/>
          <w:sz w:val="24"/>
          <w:szCs w:val="24"/>
          <w:lang w:val="en-GB" w:eastAsia="en-GB"/>
        </w:rPr>
        <w:t xml:space="preserve">  </w:t>
      </w:r>
    </w:p>
    <w:p w:rsidR="0054377E" w:rsidRPr="00AA6A3C" w:rsidRDefault="0054377E" w:rsidP="0054377E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val="en-GB" w:eastAsia="en-GB"/>
        </w:rPr>
      </w:pPr>
      <w:r w:rsidRPr="00AA6A3C">
        <w:rPr>
          <w:rFonts w:ascii="Times New Roman" w:eastAsia="Calibri" w:hAnsi="Times New Roman"/>
          <w:sz w:val="24"/>
          <w:szCs w:val="24"/>
          <w:lang w:val="en-GB" w:eastAsia="en-GB"/>
        </w:rPr>
        <w:t xml:space="preserve"> </w:t>
      </w:r>
    </w:p>
    <w:p w:rsidR="0054377E" w:rsidRPr="00AA6A3C" w:rsidRDefault="0054377E" w:rsidP="0054377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A6A3C">
        <w:rPr>
          <w:rFonts w:ascii="Times New Roman" w:eastAsia="Calibri" w:hAnsi="Times New Roman"/>
          <w:iCs/>
          <w:sz w:val="24"/>
          <w:szCs w:val="24"/>
          <w:lang w:val="en-GB" w:eastAsia="en-GB"/>
        </w:rPr>
        <w:t>Department of Pharmacology, Faculty of Basic Medical Sciences, University of Port Harcourt, Rivers State, Nigeria</w:t>
      </w:r>
    </w:p>
    <w:p w:rsidR="0054377E" w:rsidRPr="00AA6A3C" w:rsidRDefault="0054377E" w:rsidP="0054377E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AA6A3C">
        <w:rPr>
          <w:rFonts w:ascii="Times New Roman" w:hAnsi="Times New Roman"/>
          <w:color w:val="000000"/>
          <w:sz w:val="24"/>
          <w:szCs w:val="24"/>
          <w:lang w:val="en-GB"/>
        </w:rPr>
        <w:t>Department of Pharmacology, Faculty of basic medical Sciences, Niger Delta University</w:t>
      </w:r>
    </w:p>
    <w:p w:rsidR="0054377E" w:rsidRPr="00AA6A3C" w:rsidRDefault="0054377E" w:rsidP="0054377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A6A3C">
        <w:rPr>
          <w:rFonts w:ascii="Times New Roman" w:hAnsi="Times New Roman"/>
          <w:color w:val="000000"/>
          <w:sz w:val="24"/>
          <w:szCs w:val="24"/>
          <w:lang w:val="en-GB"/>
        </w:rPr>
        <w:t xml:space="preserve">Wilberforce Island, </w:t>
      </w:r>
      <w:proofErr w:type="spellStart"/>
      <w:r w:rsidRPr="00AA6A3C">
        <w:rPr>
          <w:rFonts w:ascii="Times New Roman" w:hAnsi="Times New Roman"/>
          <w:color w:val="000000"/>
          <w:sz w:val="24"/>
          <w:szCs w:val="24"/>
          <w:lang w:val="en-GB"/>
        </w:rPr>
        <w:t>Bayelsa</w:t>
      </w:r>
      <w:proofErr w:type="spellEnd"/>
      <w:r w:rsidRPr="00AA6A3C">
        <w:rPr>
          <w:rFonts w:ascii="Times New Roman" w:hAnsi="Times New Roman"/>
          <w:color w:val="000000"/>
          <w:sz w:val="24"/>
          <w:szCs w:val="24"/>
          <w:lang w:val="en-GB"/>
        </w:rPr>
        <w:t xml:space="preserve"> State, Nigeria</w:t>
      </w:r>
    </w:p>
    <w:p w:rsidR="0054377E" w:rsidRPr="00AA6A3C" w:rsidRDefault="0054377E" w:rsidP="00583A9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3A9D" w:rsidRPr="00AA6A3C" w:rsidRDefault="00583A9D" w:rsidP="00583A9D">
      <w:pPr>
        <w:pStyle w:val="Default"/>
        <w:spacing w:line="360" w:lineRule="auto"/>
        <w:rPr>
          <w:lang w:val="en-GB" w:eastAsia="en-GB"/>
        </w:rPr>
      </w:pPr>
      <w:r w:rsidRPr="00AA6A3C">
        <w:rPr>
          <w:b/>
        </w:rPr>
        <w:t xml:space="preserve">                                   </w:t>
      </w:r>
    </w:p>
    <w:p w:rsidR="00583A9D" w:rsidRPr="00AA6A3C" w:rsidRDefault="00583A9D" w:rsidP="00583A9D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val="en-GB" w:eastAsia="en-GB"/>
        </w:rPr>
      </w:pPr>
    </w:p>
    <w:p w:rsidR="00583A9D" w:rsidRPr="00AA6A3C" w:rsidRDefault="00583A9D" w:rsidP="0058459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A6A3C">
        <w:rPr>
          <w:rFonts w:ascii="Times New Roman" w:eastAsia="Calibri" w:hAnsi="Times New Roman"/>
          <w:sz w:val="24"/>
          <w:szCs w:val="24"/>
          <w:lang w:val="en-GB" w:eastAsia="en-GB"/>
        </w:rPr>
        <w:t xml:space="preserve">                                            </w:t>
      </w:r>
    </w:p>
    <w:p w:rsidR="004E135E" w:rsidRDefault="004E135E"/>
    <w:sectPr w:rsidR="004E135E" w:rsidSect="004E13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583A9D"/>
    <w:rsid w:val="002624B0"/>
    <w:rsid w:val="00274128"/>
    <w:rsid w:val="002922C2"/>
    <w:rsid w:val="002E72E1"/>
    <w:rsid w:val="003754B5"/>
    <w:rsid w:val="0040507F"/>
    <w:rsid w:val="004E135E"/>
    <w:rsid w:val="0054377E"/>
    <w:rsid w:val="00583A9D"/>
    <w:rsid w:val="00584598"/>
    <w:rsid w:val="00860EEE"/>
    <w:rsid w:val="00927EEE"/>
    <w:rsid w:val="009B00D7"/>
    <w:rsid w:val="00D61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A9D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83A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ZENOX</dc:creator>
  <cp:lastModifiedBy>ZENOX</cp:lastModifiedBy>
  <cp:revision>2</cp:revision>
  <dcterms:created xsi:type="dcterms:W3CDTF">2018-05-15T14:16:00Z</dcterms:created>
  <dcterms:modified xsi:type="dcterms:W3CDTF">2018-05-15T14:16:00Z</dcterms:modified>
</cp:coreProperties>
</file>