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D07" w:rsidRDefault="007C6D07" w:rsidP="007C6D07">
      <w:pPr>
        <w:rPr>
          <w:rFonts w:ascii="Times New Roman" w:hAnsi="Times New Roman" w:cs="Times New Roman"/>
          <w:b/>
          <w:bCs/>
          <w:sz w:val="28"/>
          <w:szCs w:val="28"/>
        </w:rPr>
      </w:pPr>
      <w:r w:rsidRPr="006B3A86">
        <w:rPr>
          <w:rFonts w:ascii="Times New Roman" w:hAnsi="Times New Roman" w:cs="Times New Roman"/>
          <w:b/>
          <w:sz w:val="28"/>
          <w:szCs w:val="28"/>
        </w:rPr>
        <w:t>COMPARISON OF RESULT</w:t>
      </w:r>
      <w:r>
        <w:rPr>
          <w:rFonts w:ascii="Times New Roman" w:hAnsi="Times New Roman" w:cs="Times New Roman"/>
          <w:b/>
          <w:sz w:val="28"/>
          <w:szCs w:val="28"/>
        </w:rPr>
        <w:t>S</w:t>
      </w:r>
      <w:r w:rsidRPr="006B3A86">
        <w:rPr>
          <w:rFonts w:ascii="Times New Roman" w:hAnsi="Times New Roman" w:cs="Times New Roman"/>
          <w:b/>
          <w:sz w:val="28"/>
          <w:szCs w:val="28"/>
        </w:rPr>
        <w:t xml:space="preserve"> BETWEEN FIXATION AND NON FIXATION OF MESH</w:t>
      </w:r>
      <w:r w:rsidRPr="006B3A86">
        <w:rPr>
          <w:rFonts w:ascii="Times New Roman" w:hAnsi="Times New Roman" w:cs="Times New Roman"/>
          <w:b/>
          <w:bCs/>
          <w:color w:val="339966"/>
          <w:sz w:val="28"/>
          <w:szCs w:val="28"/>
        </w:rPr>
        <w:t xml:space="preserve"> </w:t>
      </w:r>
      <w:r w:rsidRPr="006B3A86">
        <w:rPr>
          <w:rFonts w:ascii="Times New Roman" w:hAnsi="Times New Roman" w:cs="Times New Roman"/>
          <w:b/>
          <w:bCs/>
          <w:sz w:val="28"/>
          <w:szCs w:val="28"/>
        </w:rPr>
        <w:t xml:space="preserve">IN TEP </w:t>
      </w:r>
      <w:r>
        <w:rPr>
          <w:rFonts w:ascii="Times New Roman" w:hAnsi="Times New Roman" w:cs="Times New Roman"/>
          <w:b/>
          <w:bCs/>
          <w:sz w:val="28"/>
          <w:szCs w:val="28"/>
        </w:rPr>
        <w:t>-Our E</w:t>
      </w:r>
      <w:r w:rsidRPr="006B3A86">
        <w:rPr>
          <w:rFonts w:ascii="Times New Roman" w:hAnsi="Times New Roman" w:cs="Times New Roman"/>
          <w:b/>
          <w:bCs/>
          <w:sz w:val="28"/>
          <w:szCs w:val="28"/>
        </w:rPr>
        <w:t>xperience</w:t>
      </w:r>
    </w:p>
    <w:p w:rsidR="00B95ED8" w:rsidRPr="006B3A86" w:rsidRDefault="00B95ED8" w:rsidP="007C6D07">
      <w:pPr>
        <w:rPr>
          <w:rFonts w:ascii="Times New Roman" w:hAnsi="Times New Roman" w:cs="Times New Roman"/>
          <w:b/>
          <w:bCs/>
          <w:sz w:val="28"/>
          <w:szCs w:val="28"/>
        </w:rPr>
      </w:pPr>
      <w:proofErr w:type="spellStart"/>
      <w:r>
        <w:rPr>
          <w:rFonts w:ascii="Times New Roman" w:hAnsi="Times New Roman" w:cs="Times New Roman"/>
          <w:b/>
          <w:bCs/>
          <w:sz w:val="28"/>
          <w:szCs w:val="28"/>
        </w:rPr>
        <w:t>Dr.</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Ambar</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Gangopadhyay</w:t>
      </w:r>
      <w:proofErr w:type="spellEnd"/>
      <w:r>
        <w:rPr>
          <w:rFonts w:ascii="Times New Roman" w:hAnsi="Times New Roman" w:cs="Times New Roman"/>
          <w:b/>
          <w:bCs/>
          <w:sz w:val="28"/>
          <w:szCs w:val="28"/>
        </w:rPr>
        <w:t xml:space="preserve"> </w:t>
      </w:r>
      <w:bookmarkStart w:id="0" w:name="_GoBack"/>
      <w:bookmarkEnd w:id="0"/>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Dr.</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Bikash</w:t>
      </w:r>
      <w:proofErr w:type="spellEnd"/>
      <w:r>
        <w:rPr>
          <w:rFonts w:ascii="Times New Roman" w:hAnsi="Times New Roman" w:cs="Times New Roman"/>
          <w:b/>
          <w:bCs/>
          <w:sz w:val="28"/>
          <w:szCs w:val="28"/>
        </w:rPr>
        <w:t xml:space="preserve"> Chandra Ghosh.</w:t>
      </w:r>
    </w:p>
    <w:p w:rsidR="007C6D07" w:rsidRDefault="007C6D07" w:rsidP="007C6D07">
      <w:pPr>
        <w:rPr>
          <w:rFonts w:ascii="Times New Roman" w:hAnsi="Times New Roman" w:cs="Times New Roman"/>
          <w:bCs/>
          <w:sz w:val="24"/>
          <w:szCs w:val="24"/>
        </w:rPr>
      </w:pPr>
      <w:r>
        <w:rPr>
          <w:rFonts w:ascii="Times New Roman" w:hAnsi="Times New Roman" w:cs="Times New Roman"/>
          <w:bCs/>
          <w:sz w:val="24"/>
          <w:szCs w:val="24"/>
        </w:rPr>
        <w:t>Abstract</w:t>
      </w:r>
    </w:p>
    <w:p w:rsidR="007C6D07" w:rsidRPr="005B299B" w:rsidRDefault="007C6D07" w:rsidP="007C6D07">
      <w:pPr>
        <w:autoSpaceDE w:val="0"/>
        <w:autoSpaceDN w:val="0"/>
        <w:adjustRightInd w:val="0"/>
        <w:spacing w:after="0" w:line="240" w:lineRule="auto"/>
        <w:jc w:val="both"/>
        <w:rPr>
          <w:rFonts w:ascii="Times New Roman" w:hAnsi="Times New Roman" w:cs="Times New Roman"/>
          <w:color w:val="333666"/>
          <w:sz w:val="24"/>
          <w:szCs w:val="18"/>
        </w:rPr>
      </w:pPr>
      <w:r w:rsidRPr="005B299B">
        <w:rPr>
          <w:rFonts w:ascii="Times New Roman" w:hAnsi="Times New Roman" w:cs="Times New Roman"/>
          <w:color w:val="333666"/>
          <w:sz w:val="24"/>
          <w:szCs w:val="18"/>
        </w:rPr>
        <w:t>Purpose: To compare advantage of non-fixation versus fixation of mesh in</w:t>
      </w:r>
    </w:p>
    <w:p w:rsidR="007C6D07" w:rsidRPr="005B299B" w:rsidRDefault="007C6D07" w:rsidP="007C6D07">
      <w:pPr>
        <w:autoSpaceDE w:val="0"/>
        <w:autoSpaceDN w:val="0"/>
        <w:adjustRightInd w:val="0"/>
        <w:spacing w:after="0" w:line="240" w:lineRule="auto"/>
        <w:jc w:val="both"/>
        <w:rPr>
          <w:rFonts w:ascii="Times New Roman" w:hAnsi="Times New Roman" w:cs="Times New Roman"/>
          <w:color w:val="333666"/>
          <w:sz w:val="24"/>
          <w:szCs w:val="18"/>
        </w:rPr>
      </w:pPr>
      <w:proofErr w:type="gramStart"/>
      <w:r w:rsidRPr="005B299B">
        <w:rPr>
          <w:rFonts w:ascii="Times New Roman" w:hAnsi="Times New Roman" w:cs="Times New Roman"/>
          <w:color w:val="333666"/>
          <w:sz w:val="24"/>
          <w:szCs w:val="18"/>
        </w:rPr>
        <w:t>laparoscopic</w:t>
      </w:r>
      <w:proofErr w:type="gramEnd"/>
      <w:r w:rsidRPr="005B299B">
        <w:rPr>
          <w:rFonts w:ascii="Times New Roman" w:hAnsi="Times New Roman" w:cs="Times New Roman"/>
          <w:color w:val="333666"/>
          <w:sz w:val="24"/>
          <w:szCs w:val="18"/>
        </w:rPr>
        <w:t xml:space="preserve"> TEP repair of inguinal hernias.</w:t>
      </w:r>
    </w:p>
    <w:p w:rsidR="007C6D07" w:rsidRPr="005B299B" w:rsidRDefault="007C6D07" w:rsidP="007C6D07">
      <w:pPr>
        <w:autoSpaceDE w:val="0"/>
        <w:autoSpaceDN w:val="0"/>
        <w:adjustRightInd w:val="0"/>
        <w:spacing w:after="0" w:line="240" w:lineRule="auto"/>
        <w:jc w:val="both"/>
        <w:rPr>
          <w:rFonts w:ascii="Times New Roman" w:hAnsi="Times New Roman" w:cs="Times New Roman"/>
          <w:color w:val="333666"/>
          <w:sz w:val="24"/>
          <w:szCs w:val="18"/>
        </w:rPr>
      </w:pPr>
      <w:r w:rsidRPr="005B299B">
        <w:rPr>
          <w:rFonts w:ascii="Times New Roman" w:hAnsi="Times New Roman" w:cs="Times New Roman"/>
          <w:color w:val="333666"/>
          <w:sz w:val="24"/>
          <w:szCs w:val="18"/>
        </w:rPr>
        <w:t>Method: In this randomised control study 60 patients of inguinal hernia were taken, out</w:t>
      </w:r>
    </w:p>
    <w:p w:rsidR="007C6D07" w:rsidRPr="005B299B" w:rsidRDefault="007C6D07" w:rsidP="007C6D07">
      <w:pPr>
        <w:autoSpaceDE w:val="0"/>
        <w:autoSpaceDN w:val="0"/>
        <w:adjustRightInd w:val="0"/>
        <w:spacing w:after="0" w:line="240" w:lineRule="auto"/>
        <w:jc w:val="both"/>
        <w:rPr>
          <w:rFonts w:ascii="Times New Roman" w:hAnsi="Times New Roman" w:cs="Times New Roman"/>
          <w:color w:val="333666"/>
          <w:sz w:val="24"/>
          <w:szCs w:val="18"/>
        </w:rPr>
      </w:pPr>
      <w:proofErr w:type="gramStart"/>
      <w:r w:rsidRPr="005B299B">
        <w:rPr>
          <w:rFonts w:ascii="Times New Roman" w:hAnsi="Times New Roman" w:cs="Times New Roman"/>
          <w:color w:val="333666"/>
          <w:sz w:val="24"/>
          <w:szCs w:val="18"/>
        </w:rPr>
        <w:t>of</w:t>
      </w:r>
      <w:proofErr w:type="gramEnd"/>
      <w:r w:rsidRPr="005B299B">
        <w:rPr>
          <w:rFonts w:ascii="Times New Roman" w:hAnsi="Times New Roman" w:cs="Times New Roman"/>
          <w:color w:val="333666"/>
          <w:sz w:val="24"/>
          <w:szCs w:val="18"/>
        </w:rPr>
        <w:t xml:space="preserve"> which in 30 patients TEP with mesh fixation using metallic tacks were done and in</w:t>
      </w:r>
    </w:p>
    <w:p w:rsidR="007C6D07" w:rsidRPr="005B299B" w:rsidRDefault="007C6D07" w:rsidP="007C6D07">
      <w:pPr>
        <w:autoSpaceDE w:val="0"/>
        <w:autoSpaceDN w:val="0"/>
        <w:adjustRightInd w:val="0"/>
        <w:spacing w:after="0" w:line="240" w:lineRule="auto"/>
        <w:jc w:val="both"/>
        <w:rPr>
          <w:rFonts w:ascii="Times New Roman" w:hAnsi="Times New Roman" w:cs="Times New Roman"/>
          <w:color w:val="333666"/>
          <w:sz w:val="24"/>
          <w:szCs w:val="18"/>
        </w:rPr>
      </w:pPr>
      <w:proofErr w:type="gramStart"/>
      <w:r w:rsidRPr="005B299B">
        <w:rPr>
          <w:rFonts w:ascii="Times New Roman" w:hAnsi="Times New Roman" w:cs="Times New Roman"/>
          <w:color w:val="333666"/>
          <w:sz w:val="24"/>
          <w:szCs w:val="18"/>
        </w:rPr>
        <w:t>other</w:t>
      </w:r>
      <w:proofErr w:type="gramEnd"/>
      <w:r w:rsidRPr="005B299B">
        <w:rPr>
          <w:rFonts w:ascii="Times New Roman" w:hAnsi="Times New Roman" w:cs="Times New Roman"/>
          <w:color w:val="333666"/>
          <w:sz w:val="24"/>
          <w:szCs w:val="18"/>
        </w:rPr>
        <w:t xml:space="preserve"> 30 patients mesh was not fixed at all. Patients were monitored during intraoperative</w:t>
      </w:r>
    </w:p>
    <w:p w:rsidR="007C6D07" w:rsidRPr="005B299B" w:rsidRDefault="007C6D07" w:rsidP="007C6D07">
      <w:pPr>
        <w:autoSpaceDE w:val="0"/>
        <w:autoSpaceDN w:val="0"/>
        <w:adjustRightInd w:val="0"/>
        <w:spacing w:after="0" w:line="240" w:lineRule="auto"/>
        <w:jc w:val="both"/>
        <w:rPr>
          <w:rFonts w:ascii="Times New Roman" w:hAnsi="Times New Roman" w:cs="Times New Roman"/>
          <w:color w:val="333666"/>
          <w:sz w:val="24"/>
          <w:szCs w:val="18"/>
        </w:rPr>
      </w:pPr>
      <w:proofErr w:type="gramStart"/>
      <w:r w:rsidRPr="005B299B">
        <w:rPr>
          <w:rFonts w:ascii="Times New Roman" w:hAnsi="Times New Roman" w:cs="Times New Roman"/>
          <w:color w:val="333666"/>
          <w:sz w:val="24"/>
          <w:szCs w:val="18"/>
        </w:rPr>
        <w:t>and</w:t>
      </w:r>
      <w:proofErr w:type="gramEnd"/>
      <w:r w:rsidRPr="005B299B">
        <w:rPr>
          <w:rFonts w:ascii="Times New Roman" w:hAnsi="Times New Roman" w:cs="Times New Roman"/>
          <w:color w:val="333666"/>
          <w:sz w:val="24"/>
          <w:szCs w:val="18"/>
        </w:rPr>
        <w:t xml:space="preserve"> early postoperative periods to look for any complications. In the</w:t>
      </w:r>
    </w:p>
    <w:p w:rsidR="007C6D07" w:rsidRPr="005B299B" w:rsidRDefault="007C6D07" w:rsidP="007C6D07">
      <w:pPr>
        <w:autoSpaceDE w:val="0"/>
        <w:autoSpaceDN w:val="0"/>
        <w:adjustRightInd w:val="0"/>
        <w:spacing w:after="0" w:line="240" w:lineRule="auto"/>
        <w:jc w:val="both"/>
        <w:rPr>
          <w:rFonts w:ascii="Times New Roman" w:hAnsi="Times New Roman" w:cs="Times New Roman"/>
          <w:color w:val="333666"/>
          <w:sz w:val="24"/>
          <w:szCs w:val="18"/>
        </w:rPr>
      </w:pPr>
      <w:proofErr w:type="gramStart"/>
      <w:r w:rsidRPr="005B299B">
        <w:rPr>
          <w:rFonts w:ascii="Times New Roman" w:hAnsi="Times New Roman" w:cs="Times New Roman"/>
          <w:color w:val="333666"/>
          <w:sz w:val="24"/>
          <w:szCs w:val="18"/>
        </w:rPr>
        <w:t>postoperative</w:t>
      </w:r>
      <w:proofErr w:type="gramEnd"/>
      <w:r w:rsidRPr="005B299B">
        <w:rPr>
          <w:rFonts w:ascii="Times New Roman" w:hAnsi="Times New Roman" w:cs="Times New Roman"/>
          <w:color w:val="333666"/>
          <w:sz w:val="24"/>
          <w:szCs w:val="18"/>
        </w:rPr>
        <w:t xml:space="preserve"> periods patients were followed for six months look for recurrences. Both</w:t>
      </w:r>
    </w:p>
    <w:p w:rsidR="007C6D07" w:rsidRPr="005B299B" w:rsidRDefault="007C6D07" w:rsidP="007C6D07">
      <w:pPr>
        <w:autoSpaceDE w:val="0"/>
        <w:autoSpaceDN w:val="0"/>
        <w:adjustRightInd w:val="0"/>
        <w:spacing w:after="0" w:line="240" w:lineRule="auto"/>
        <w:jc w:val="both"/>
        <w:rPr>
          <w:rFonts w:ascii="Times New Roman" w:hAnsi="Times New Roman" w:cs="Times New Roman"/>
          <w:color w:val="333666"/>
          <w:sz w:val="24"/>
          <w:szCs w:val="18"/>
        </w:rPr>
      </w:pPr>
      <w:proofErr w:type="gramStart"/>
      <w:r w:rsidRPr="005B299B">
        <w:rPr>
          <w:rFonts w:ascii="Times New Roman" w:hAnsi="Times New Roman" w:cs="Times New Roman"/>
          <w:color w:val="333666"/>
          <w:sz w:val="24"/>
          <w:szCs w:val="18"/>
        </w:rPr>
        <w:t>groups</w:t>
      </w:r>
      <w:proofErr w:type="gramEnd"/>
      <w:r w:rsidRPr="005B299B">
        <w:rPr>
          <w:rFonts w:ascii="Times New Roman" w:hAnsi="Times New Roman" w:cs="Times New Roman"/>
          <w:color w:val="333666"/>
          <w:sz w:val="24"/>
          <w:szCs w:val="18"/>
        </w:rPr>
        <w:t xml:space="preserve"> were </w:t>
      </w:r>
      <w:proofErr w:type="spellStart"/>
      <w:r w:rsidRPr="005B299B">
        <w:rPr>
          <w:rFonts w:ascii="Times New Roman" w:hAnsi="Times New Roman" w:cs="Times New Roman"/>
          <w:color w:val="333666"/>
          <w:sz w:val="24"/>
          <w:szCs w:val="18"/>
        </w:rPr>
        <w:t>analyzed</w:t>
      </w:r>
      <w:proofErr w:type="spellEnd"/>
      <w:r w:rsidRPr="005B299B">
        <w:rPr>
          <w:rFonts w:ascii="Times New Roman" w:hAnsi="Times New Roman" w:cs="Times New Roman"/>
          <w:color w:val="333666"/>
          <w:sz w:val="24"/>
          <w:szCs w:val="18"/>
        </w:rPr>
        <w:t xml:space="preserve"> using suitable statistical software.</w:t>
      </w:r>
    </w:p>
    <w:p w:rsidR="007C6D07" w:rsidRPr="005B299B" w:rsidRDefault="007C6D07" w:rsidP="007C6D07">
      <w:pPr>
        <w:autoSpaceDE w:val="0"/>
        <w:autoSpaceDN w:val="0"/>
        <w:adjustRightInd w:val="0"/>
        <w:spacing w:after="0" w:line="240" w:lineRule="auto"/>
        <w:jc w:val="both"/>
        <w:rPr>
          <w:rFonts w:ascii="Times New Roman" w:hAnsi="Times New Roman" w:cs="Times New Roman"/>
          <w:color w:val="333666"/>
          <w:sz w:val="24"/>
          <w:szCs w:val="18"/>
        </w:rPr>
      </w:pPr>
      <w:r w:rsidRPr="005B299B">
        <w:rPr>
          <w:rFonts w:ascii="Times New Roman" w:hAnsi="Times New Roman" w:cs="Times New Roman"/>
          <w:color w:val="333666"/>
          <w:sz w:val="24"/>
          <w:szCs w:val="18"/>
        </w:rPr>
        <w:t xml:space="preserve">Results: Difference in average pain score at first 12 </w:t>
      </w:r>
      <w:proofErr w:type="spellStart"/>
      <w:r w:rsidRPr="005B299B">
        <w:rPr>
          <w:rFonts w:ascii="Times New Roman" w:hAnsi="Times New Roman" w:cs="Times New Roman"/>
          <w:color w:val="333666"/>
          <w:sz w:val="24"/>
          <w:szCs w:val="18"/>
        </w:rPr>
        <w:t>hrs</w:t>
      </w:r>
      <w:proofErr w:type="spellEnd"/>
      <w:r w:rsidRPr="005B299B">
        <w:rPr>
          <w:rFonts w:ascii="Times New Roman" w:hAnsi="Times New Roman" w:cs="Times New Roman"/>
          <w:color w:val="333666"/>
          <w:sz w:val="24"/>
          <w:szCs w:val="18"/>
        </w:rPr>
        <w:t xml:space="preserve"> was not statistically significant</w:t>
      </w:r>
    </w:p>
    <w:p w:rsidR="007C6D07" w:rsidRPr="005B299B" w:rsidRDefault="007C6D07" w:rsidP="007C6D07">
      <w:pPr>
        <w:autoSpaceDE w:val="0"/>
        <w:autoSpaceDN w:val="0"/>
        <w:adjustRightInd w:val="0"/>
        <w:spacing w:after="0" w:line="240" w:lineRule="auto"/>
        <w:jc w:val="both"/>
        <w:rPr>
          <w:rFonts w:ascii="Times New Roman" w:hAnsi="Times New Roman" w:cs="Times New Roman"/>
          <w:color w:val="333666"/>
          <w:sz w:val="24"/>
          <w:szCs w:val="18"/>
        </w:rPr>
      </w:pPr>
      <w:r w:rsidRPr="005B299B">
        <w:rPr>
          <w:rFonts w:ascii="Times New Roman" w:hAnsi="Times New Roman" w:cs="Times New Roman"/>
          <w:color w:val="333666"/>
          <w:sz w:val="24"/>
          <w:szCs w:val="18"/>
        </w:rPr>
        <w:t xml:space="preserve">(p = .060) but at 24 </w:t>
      </w:r>
      <w:proofErr w:type="spellStart"/>
      <w:r w:rsidRPr="005B299B">
        <w:rPr>
          <w:rFonts w:ascii="Times New Roman" w:hAnsi="Times New Roman" w:cs="Times New Roman"/>
          <w:color w:val="333666"/>
          <w:sz w:val="24"/>
          <w:szCs w:val="18"/>
        </w:rPr>
        <w:t>hrs</w:t>
      </w:r>
      <w:proofErr w:type="spellEnd"/>
      <w:r w:rsidRPr="005B299B">
        <w:rPr>
          <w:rFonts w:ascii="Times New Roman" w:hAnsi="Times New Roman" w:cs="Times New Roman"/>
          <w:color w:val="333666"/>
          <w:sz w:val="24"/>
          <w:szCs w:val="18"/>
        </w:rPr>
        <w:t xml:space="preserve">, 72 </w:t>
      </w:r>
      <w:proofErr w:type="spellStart"/>
      <w:r w:rsidRPr="005B299B">
        <w:rPr>
          <w:rFonts w:ascii="Times New Roman" w:hAnsi="Times New Roman" w:cs="Times New Roman"/>
          <w:color w:val="333666"/>
          <w:sz w:val="24"/>
          <w:szCs w:val="18"/>
        </w:rPr>
        <w:t>hrs</w:t>
      </w:r>
      <w:proofErr w:type="spellEnd"/>
      <w:r w:rsidRPr="005B299B">
        <w:rPr>
          <w:rFonts w:ascii="Times New Roman" w:hAnsi="Times New Roman" w:cs="Times New Roman"/>
          <w:color w:val="333666"/>
          <w:sz w:val="24"/>
          <w:szCs w:val="18"/>
        </w:rPr>
        <w:t>, 1 month and 6 months was significant statistically (p =</w:t>
      </w:r>
    </w:p>
    <w:p w:rsidR="007C6D07" w:rsidRPr="005B299B" w:rsidRDefault="007C6D07" w:rsidP="007C6D07">
      <w:pPr>
        <w:autoSpaceDE w:val="0"/>
        <w:autoSpaceDN w:val="0"/>
        <w:adjustRightInd w:val="0"/>
        <w:spacing w:after="0" w:line="240" w:lineRule="auto"/>
        <w:jc w:val="both"/>
        <w:rPr>
          <w:rFonts w:ascii="Times New Roman" w:hAnsi="Times New Roman" w:cs="Times New Roman"/>
          <w:color w:val="333666"/>
          <w:sz w:val="24"/>
          <w:szCs w:val="18"/>
        </w:rPr>
      </w:pPr>
      <w:r w:rsidRPr="005B299B">
        <w:rPr>
          <w:rFonts w:ascii="Times New Roman" w:hAnsi="Times New Roman" w:cs="Times New Roman"/>
          <w:color w:val="333666"/>
          <w:sz w:val="24"/>
          <w:szCs w:val="18"/>
        </w:rPr>
        <w:t>.003, p = .003, p = .000, p = .001 respectively). There was no recurrence in either of</w:t>
      </w:r>
    </w:p>
    <w:p w:rsidR="007C6D07" w:rsidRPr="005B299B" w:rsidRDefault="007C6D07" w:rsidP="007C6D07">
      <w:pPr>
        <w:autoSpaceDE w:val="0"/>
        <w:autoSpaceDN w:val="0"/>
        <w:adjustRightInd w:val="0"/>
        <w:spacing w:after="0" w:line="240" w:lineRule="auto"/>
        <w:jc w:val="both"/>
        <w:rPr>
          <w:rFonts w:ascii="Times New Roman" w:hAnsi="Times New Roman" w:cs="Times New Roman"/>
          <w:color w:val="333666"/>
          <w:sz w:val="24"/>
          <w:szCs w:val="18"/>
        </w:rPr>
      </w:pPr>
      <w:proofErr w:type="gramStart"/>
      <w:r w:rsidRPr="005B299B">
        <w:rPr>
          <w:rFonts w:ascii="Times New Roman" w:hAnsi="Times New Roman" w:cs="Times New Roman"/>
          <w:color w:val="333666"/>
          <w:sz w:val="24"/>
          <w:szCs w:val="18"/>
        </w:rPr>
        <w:t>the</w:t>
      </w:r>
      <w:proofErr w:type="gramEnd"/>
      <w:r w:rsidRPr="005B299B">
        <w:rPr>
          <w:rFonts w:ascii="Times New Roman" w:hAnsi="Times New Roman" w:cs="Times New Roman"/>
          <w:color w:val="333666"/>
          <w:sz w:val="24"/>
          <w:szCs w:val="18"/>
        </w:rPr>
        <w:t xml:space="preserve"> groups (fixation vs. non fixation).Complications were more in fixation group, but this</w:t>
      </w:r>
    </w:p>
    <w:p w:rsidR="007C6D07" w:rsidRPr="005B299B" w:rsidRDefault="007C6D07" w:rsidP="007C6D07">
      <w:pPr>
        <w:autoSpaceDE w:val="0"/>
        <w:autoSpaceDN w:val="0"/>
        <w:adjustRightInd w:val="0"/>
        <w:spacing w:after="0" w:line="240" w:lineRule="auto"/>
        <w:jc w:val="both"/>
        <w:rPr>
          <w:rFonts w:ascii="Times New Roman" w:hAnsi="Times New Roman" w:cs="Times New Roman"/>
          <w:color w:val="333666"/>
          <w:sz w:val="24"/>
          <w:szCs w:val="18"/>
        </w:rPr>
      </w:pPr>
      <w:proofErr w:type="gramStart"/>
      <w:r w:rsidRPr="005B299B">
        <w:rPr>
          <w:rFonts w:ascii="Times New Roman" w:hAnsi="Times New Roman" w:cs="Times New Roman"/>
          <w:color w:val="333666"/>
          <w:sz w:val="24"/>
          <w:szCs w:val="18"/>
        </w:rPr>
        <w:t>was</w:t>
      </w:r>
      <w:proofErr w:type="gramEnd"/>
      <w:r w:rsidRPr="005B299B">
        <w:rPr>
          <w:rFonts w:ascii="Times New Roman" w:hAnsi="Times New Roman" w:cs="Times New Roman"/>
          <w:color w:val="333666"/>
          <w:sz w:val="24"/>
          <w:szCs w:val="18"/>
        </w:rPr>
        <w:t xml:space="preserve"> not statistically significant. Hospital stay was more for fixation group which was</w:t>
      </w:r>
    </w:p>
    <w:p w:rsidR="007C6D07" w:rsidRPr="005B299B" w:rsidRDefault="007C6D07" w:rsidP="007C6D07">
      <w:pPr>
        <w:autoSpaceDE w:val="0"/>
        <w:autoSpaceDN w:val="0"/>
        <w:adjustRightInd w:val="0"/>
        <w:spacing w:after="0" w:line="240" w:lineRule="auto"/>
        <w:jc w:val="both"/>
        <w:rPr>
          <w:rFonts w:ascii="Times New Roman" w:hAnsi="Times New Roman" w:cs="Times New Roman"/>
          <w:color w:val="333666"/>
          <w:sz w:val="24"/>
          <w:szCs w:val="18"/>
        </w:rPr>
      </w:pPr>
      <w:proofErr w:type="gramStart"/>
      <w:r w:rsidRPr="005B299B">
        <w:rPr>
          <w:rFonts w:ascii="Times New Roman" w:hAnsi="Times New Roman" w:cs="Times New Roman"/>
          <w:color w:val="333666"/>
          <w:sz w:val="24"/>
          <w:szCs w:val="18"/>
        </w:rPr>
        <w:t>statistically</w:t>
      </w:r>
      <w:proofErr w:type="gramEnd"/>
      <w:r w:rsidRPr="005B299B">
        <w:rPr>
          <w:rFonts w:ascii="Times New Roman" w:hAnsi="Times New Roman" w:cs="Times New Roman"/>
          <w:color w:val="333666"/>
          <w:sz w:val="24"/>
          <w:szCs w:val="18"/>
        </w:rPr>
        <w:t xml:space="preserve"> significant (p=0.000). The mean operative time was less in non-fixation</w:t>
      </w:r>
    </w:p>
    <w:p w:rsidR="007C6D07" w:rsidRPr="005B299B" w:rsidRDefault="007C6D07" w:rsidP="007C6D07">
      <w:pPr>
        <w:autoSpaceDE w:val="0"/>
        <w:autoSpaceDN w:val="0"/>
        <w:adjustRightInd w:val="0"/>
        <w:spacing w:after="0" w:line="240" w:lineRule="auto"/>
        <w:jc w:val="both"/>
        <w:rPr>
          <w:rFonts w:ascii="Times New Roman" w:hAnsi="Times New Roman" w:cs="Times New Roman"/>
          <w:color w:val="333666"/>
          <w:sz w:val="24"/>
          <w:szCs w:val="18"/>
        </w:rPr>
      </w:pPr>
      <w:proofErr w:type="gramStart"/>
      <w:r w:rsidRPr="005B299B">
        <w:rPr>
          <w:rFonts w:ascii="Times New Roman" w:hAnsi="Times New Roman" w:cs="Times New Roman"/>
          <w:color w:val="333666"/>
          <w:sz w:val="24"/>
          <w:szCs w:val="18"/>
        </w:rPr>
        <w:t>group</w:t>
      </w:r>
      <w:proofErr w:type="gramEnd"/>
      <w:r w:rsidRPr="005B299B">
        <w:rPr>
          <w:rFonts w:ascii="Times New Roman" w:hAnsi="Times New Roman" w:cs="Times New Roman"/>
          <w:color w:val="333666"/>
          <w:sz w:val="24"/>
          <w:szCs w:val="18"/>
        </w:rPr>
        <w:t xml:space="preserve"> compared to fixation group (56.83+20.489 minutes vs. 95.83+18.804 minutes</w:t>
      </w:r>
    </w:p>
    <w:p w:rsidR="007C6D07" w:rsidRPr="005B299B" w:rsidRDefault="007C6D07" w:rsidP="007C6D07">
      <w:pPr>
        <w:autoSpaceDE w:val="0"/>
        <w:autoSpaceDN w:val="0"/>
        <w:adjustRightInd w:val="0"/>
        <w:spacing w:after="0" w:line="240" w:lineRule="auto"/>
        <w:jc w:val="both"/>
        <w:rPr>
          <w:rFonts w:ascii="Times New Roman" w:hAnsi="Times New Roman" w:cs="Times New Roman"/>
          <w:color w:val="333666"/>
          <w:sz w:val="24"/>
          <w:szCs w:val="18"/>
        </w:rPr>
      </w:pPr>
      <w:proofErr w:type="gramStart"/>
      <w:r w:rsidRPr="005B299B">
        <w:rPr>
          <w:rFonts w:ascii="Times New Roman" w:hAnsi="Times New Roman" w:cs="Times New Roman"/>
          <w:color w:val="333666"/>
          <w:sz w:val="24"/>
          <w:szCs w:val="18"/>
        </w:rPr>
        <w:t>with</w:t>
      </w:r>
      <w:proofErr w:type="gramEnd"/>
      <w:r w:rsidRPr="005B299B">
        <w:rPr>
          <w:rFonts w:ascii="Times New Roman" w:hAnsi="Times New Roman" w:cs="Times New Roman"/>
          <w:color w:val="333666"/>
          <w:sz w:val="24"/>
          <w:szCs w:val="18"/>
        </w:rPr>
        <w:t xml:space="preserve"> p=.000).</w:t>
      </w:r>
    </w:p>
    <w:p w:rsidR="007C6D07" w:rsidRPr="005B299B" w:rsidRDefault="007C6D07" w:rsidP="007C6D07">
      <w:pPr>
        <w:autoSpaceDE w:val="0"/>
        <w:autoSpaceDN w:val="0"/>
        <w:adjustRightInd w:val="0"/>
        <w:spacing w:after="0" w:line="240" w:lineRule="auto"/>
        <w:jc w:val="both"/>
        <w:rPr>
          <w:rFonts w:ascii="Times New Roman" w:hAnsi="Times New Roman" w:cs="Times New Roman"/>
          <w:color w:val="333666"/>
          <w:sz w:val="24"/>
          <w:szCs w:val="18"/>
        </w:rPr>
      </w:pPr>
      <w:r w:rsidRPr="005B299B">
        <w:rPr>
          <w:rFonts w:ascii="Times New Roman" w:hAnsi="Times New Roman" w:cs="Times New Roman"/>
          <w:color w:val="333666"/>
          <w:sz w:val="24"/>
          <w:szCs w:val="18"/>
        </w:rPr>
        <w:t>Conclusion: Mesh fixation appears to be unnecessary in TEP repair of inguinal hernias.</w:t>
      </w:r>
    </w:p>
    <w:p w:rsidR="007C6D07" w:rsidRPr="005B299B" w:rsidRDefault="007C6D07" w:rsidP="007C6D07">
      <w:pPr>
        <w:autoSpaceDE w:val="0"/>
        <w:autoSpaceDN w:val="0"/>
        <w:adjustRightInd w:val="0"/>
        <w:spacing w:after="0" w:line="240" w:lineRule="auto"/>
        <w:jc w:val="both"/>
        <w:rPr>
          <w:rFonts w:ascii="Times New Roman" w:hAnsi="Times New Roman" w:cs="Times New Roman"/>
          <w:color w:val="333666"/>
          <w:sz w:val="24"/>
          <w:szCs w:val="18"/>
        </w:rPr>
      </w:pPr>
      <w:r w:rsidRPr="005B299B">
        <w:rPr>
          <w:rFonts w:ascii="Times New Roman" w:hAnsi="Times New Roman" w:cs="Times New Roman"/>
          <w:color w:val="333666"/>
          <w:sz w:val="24"/>
          <w:szCs w:val="18"/>
        </w:rPr>
        <w:t>It is associated with higher operative time, higher postoperative complication and an</w:t>
      </w:r>
    </w:p>
    <w:p w:rsidR="007C6D07" w:rsidRPr="005B299B" w:rsidRDefault="007C6D07" w:rsidP="007C6D07">
      <w:pPr>
        <w:autoSpaceDE w:val="0"/>
        <w:autoSpaceDN w:val="0"/>
        <w:adjustRightInd w:val="0"/>
        <w:spacing w:after="0" w:line="240" w:lineRule="auto"/>
        <w:jc w:val="both"/>
        <w:rPr>
          <w:rFonts w:ascii="Times New Roman" w:hAnsi="Times New Roman" w:cs="Times New Roman"/>
          <w:color w:val="333666"/>
          <w:sz w:val="24"/>
          <w:szCs w:val="18"/>
        </w:rPr>
      </w:pPr>
      <w:proofErr w:type="gramStart"/>
      <w:r w:rsidRPr="005B299B">
        <w:rPr>
          <w:rFonts w:ascii="Times New Roman" w:hAnsi="Times New Roman" w:cs="Times New Roman"/>
          <w:color w:val="333666"/>
          <w:sz w:val="24"/>
          <w:szCs w:val="18"/>
        </w:rPr>
        <w:t>increase</w:t>
      </w:r>
      <w:r>
        <w:rPr>
          <w:rFonts w:ascii="Times New Roman" w:hAnsi="Times New Roman" w:cs="Times New Roman"/>
          <w:color w:val="333666"/>
          <w:sz w:val="24"/>
          <w:szCs w:val="18"/>
        </w:rPr>
        <w:t>d</w:t>
      </w:r>
      <w:proofErr w:type="gramEnd"/>
      <w:r>
        <w:rPr>
          <w:rFonts w:ascii="Times New Roman" w:hAnsi="Times New Roman" w:cs="Times New Roman"/>
          <w:color w:val="333666"/>
          <w:sz w:val="24"/>
          <w:szCs w:val="18"/>
        </w:rPr>
        <w:t xml:space="preserve"> likelihood of developing chron</w:t>
      </w:r>
      <w:r w:rsidRPr="005B299B">
        <w:rPr>
          <w:rFonts w:ascii="Times New Roman" w:hAnsi="Times New Roman" w:cs="Times New Roman"/>
          <w:color w:val="333666"/>
          <w:sz w:val="24"/>
          <w:szCs w:val="18"/>
        </w:rPr>
        <w:t>ic groin pain. The omission of mesh fixation</w:t>
      </w:r>
    </w:p>
    <w:p w:rsidR="007C6D07" w:rsidRDefault="007C6D07" w:rsidP="007C6D07">
      <w:pPr>
        <w:autoSpaceDE w:val="0"/>
        <w:autoSpaceDN w:val="0"/>
        <w:adjustRightInd w:val="0"/>
        <w:spacing w:after="0" w:line="240" w:lineRule="auto"/>
        <w:jc w:val="both"/>
        <w:rPr>
          <w:rFonts w:ascii="Times New Roman" w:hAnsi="Times New Roman" w:cs="Times New Roman"/>
          <w:color w:val="333666"/>
          <w:sz w:val="24"/>
          <w:szCs w:val="18"/>
        </w:rPr>
      </w:pPr>
      <w:proofErr w:type="gramStart"/>
      <w:r w:rsidRPr="005B299B">
        <w:rPr>
          <w:rFonts w:ascii="Times New Roman" w:hAnsi="Times New Roman" w:cs="Times New Roman"/>
          <w:color w:val="333666"/>
          <w:sz w:val="24"/>
          <w:szCs w:val="18"/>
        </w:rPr>
        <w:t>did</w:t>
      </w:r>
      <w:proofErr w:type="gramEnd"/>
      <w:r w:rsidRPr="005B299B">
        <w:rPr>
          <w:rFonts w:ascii="Times New Roman" w:hAnsi="Times New Roman" w:cs="Times New Roman"/>
          <w:color w:val="333666"/>
          <w:sz w:val="24"/>
          <w:szCs w:val="18"/>
        </w:rPr>
        <w:t xml:space="preserve"> not increase the risk of early hernia recurrence.</w:t>
      </w:r>
    </w:p>
    <w:p w:rsidR="002D14FA" w:rsidRDefault="002D14FA"/>
    <w:p w:rsidR="007C6D07" w:rsidRDefault="007C6D07" w:rsidP="007C6D07">
      <w:r>
        <w:t>Keyword:</w:t>
      </w:r>
      <w:r w:rsidRPr="007C6D07">
        <w:t xml:space="preserve"> </w:t>
      </w:r>
      <w:r>
        <w:t xml:space="preserve">Inguinal hernia, </w:t>
      </w:r>
      <w:proofErr w:type="spellStart"/>
      <w:r>
        <w:t>hernioplasty</w:t>
      </w:r>
      <w:proofErr w:type="spellEnd"/>
      <w:r>
        <w:t xml:space="preserve">, laparoscopic inguinal hernia repair, totally extra peritoneal </w:t>
      </w:r>
      <w:proofErr w:type="spellStart"/>
      <w:r>
        <w:t>repair</w:t>
      </w:r>
      <w:proofErr w:type="gramStart"/>
      <w:r>
        <w:t>,mesh</w:t>
      </w:r>
      <w:proofErr w:type="spellEnd"/>
      <w:proofErr w:type="gramEnd"/>
      <w:r>
        <w:t xml:space="preserve"> fixation</w:t>
      </w:r>
    </w:p>
    <w:p w:rsidR="007C6D07" w:rsidRPr="006B3A86" w:rsidRDefault="007C6D07" w:rsidP="007C6D07">
      <w:pPr>
        <w:rPr>
          <w:rFonts w:ascii="Times New Roman" w:hAnsi="Times New Roman" w:cs="Times New Roman"/>
          <w:b/>
          <w:bCs/>
          <w:color w:val="000000"/>
          <w:sz w:val="24"/>
          <w:szCs w:val="24"/>
          <w:lang w:val="en-US"/>
        </w:rPr>
      </w:pPr>
      <w:r w:rsidRPr="006B3A86">
        <w:rPr>
          <w:rFonts w:ascii="Times New Roman" w:hAnsi="Times New Roman" w:cs="Times New Roman"/>
          <w:b/>
          <w:bCs/>
          <w:color w:val="000000"/>
          <w:sz w:val="24"/>
          <w:szCs w:val="24"/>
          <w:lang w:val="en-US"/>
        </w:rPr>
        <w:t>Introduction:</w:t>
      </w:r>
    </w:p>
    <w:p w:rsidR="007C6D07" w:rsidRPr="006B3A86" w:rsidRDefault="007C6D07" w:rsidP="007C6D07">
      <w:pPr>
        <w:spacing w:line="240" w:lineRule="auto"/>
        <w:jc w:val="both"/>
        <w:rPr>
          <w:rFonts w:ascii="Times New Roman" w:hAnsi="Times New Roman" w:cs="Times New Roman"/>
          <w:bCs/>
          <w:color w:val="000000"/>
          <w:sz w:val="24"/>
          <w:szCs w:val="28"/>
          <w:lang w:val="en-US"/>
        </w:rPr>
      </w:pPr>
      <w:r w:rsidRPr="006B3A86">
        <w:rPr>
          <w:rFonts w:ascii="Times New Roman" w:hAnsi="Times New Roman" w:cs="Times New Roman"/>
          <w:bCs/>
          <w:color w:val="000000"/>
          <w:sz w:val="24"/>
          <w:szCs w:val="28"/>
          <w:lang w:val="en-US"/>
        </w:rPr>
        <w:t xml:space="preserve">The advent of laparoscopic surgery has revolutionized the treatment of hernia surgery. Laparoscopic hernia repair can be done by two methods – TAPP and </w:t>
      </w:r>
      <w:proofErr w:type="spellStart"/>
      <w:r w:rsidRPr="006B3A86">
        <w:rPr>
          <w:rFonts w:ascii="Times New Roman" w:hAnsi="Times New Roman" w:cs="Times New Roman"/>
          <w:bCs/>
          <w:color w:val="000000"/>
          <w:sz w:val="24"/>
          <w:szCs w:val="28"/>
          <w:lang w:val="en-US"/>
        </w:rPr>
        <w:t>TEP.Each</w:t>
      </w:r>
      <w:proofErr w:type="spellEnd"/>
      <w:r w:rsidRPr="006B3A86">
        <w:rPr>
          <w:rFonts w:ascii="Times New Roman" w:hAnsi="Times New Roman" w:cs="Times New Roman"/>
          <w:bCs/>
          <w:color w:val="000000"/>
          <w:sz w:val="24"/>
          <w:szCs w:val="28"/>
          <w:lang w:val="en-US"/>
        </w:rPr>
        <w:t xml:space="preserve"> of these methods have their advantages and disadvantages. In TEP mesh is placed in the extra peritoneal space which is fixed by various fixation devices, so that it does not get displaced leading to recurrence. Various types of metallic and </w:t>
      </w:r>
      <w:proofErr w:type="spellStart"/>
      <w:r w:rsidRPr="006B3A86">
        <w:rPr>
          <w:rFonts w:ascii="Times New Roman" w:hAnsi="Times New Roman" w:cs="Times New Roman"/>
          <w:bCs/>
          <w:color w:val="000000"/>
          <w:sz w:val="24"/>
          <w:szCs w:val="28"/>
          <w:lang w:val="en-US"/>
        </w:rPr>
        <w:t>non metallic</w:t>
      </w:r>
      <w:proofErr w:type="spellEnd"/>
      <w:r w:rsidRPr="006B3A86">
        <w:rPr>
          <w:rFonts w:ascii="Times New Roman" w:hAnsi="Times New Roman" w:cs="Times New Roman"/>
          <w:bCs/>
          <w:color w:val="000000"/>
          <w:sz w:val="24"/>
          <w:szCs w:val="28"/>
          <w:lang w:val="en-US"/>
        </w:rPr>
        <w:t xml:space="preserve"> tacks are used. These devices have their own disadvantages like postoperative chronic pain due to nerve injury or entrapment, or </w:t>
      </w:r>
      <w:proofErr w:type="spellStart"/>
      <w:r w:rsidRPr="006B3A86">
        <w:rPr>
          <w:rFonts w:ascii="Times New Roman" w:hAnsi="Times New Roman" w:cs="Times New Roman"/>
          <w:bCs/>
          <w:color w:val="000000"/>
          <w:sz w:val="24"/>
          <w:szCs w:val="28"/>
          <w:lang w:val="en-US"/>
        </w:rPr>
        <w:t>pubalgia</w:t>
      </w:r>
      <w:proofErr w:type="spellEnd"/>
      <w:r w:rsidRPr="006B3A86">
        <w:rPr>
          <w:rFonts w:ascii="Times New Roman" w:hAnsi="Times New Roman" w:cs="Times New Roman"/>
          <w:bCs/>
          <w:color w:val="000000"/>
          <w:sz w:val="24"/>
          <w:szCs w:val="28"/>
          <w:lang w:val="en-US"/>
        </w:rPr>
        <w:t xml:space="preserve"> caused by stapling of prosthesis to Cooper’s ligament, bleeding or hematomas in </w:t>
      </w:r>
      <w:proofErr w:type="spellStart"/>
      <w:r w:rsidRPr="006B3A86">
        <w:rPr>
          <w:rFonts w:ascii="Times New Roman" w:hAnsi="Times New Roman" w:cs="Times New Roman"/>
          <w:bCs/>
          <w:color w:val="000000"/>
          <w:sz w:val="24"/>
          <w:szCs w:val="28"/>
          <w:lang w:val="en-US"/>
        </w:rPr>
        <w:t>Retzius</w:t>
      </w:r>
      <w:proofErr w:type="spellEnd"/>
      <w:r w:rsidRPr="006B3A86">
        <w:rPr>
          <w:rFonts w:ascii="Times New Roman" w:hAnsi="Times New Roman" w:cs="Times New Roman"/>
          <w:bCs/>
          <w:color w:val="000000"/>
          <w:sz w:val="24"/>
          <w:szCs w:val="28"/>
          <w:lang w:val="en-US"/>
        </w:rPr>
        <w:t xml:space="preserve"> space. This has led many surgeons to use alternative methods of fixation or avoiding fixation at all. The question is-“does placement of mesh in </w:t>
      </w:r>
      <w:proofErr w:type="spellStart"/>
      <w:r w:rsidRPr="006B3A86">
        <w:rPr>
          <w:rFonts w:ascii="Times New Roman" w:hAnsi="Times New Roman" w:cs="Times New Roman"/>
          <w:bCs/>
          <w:color w:val="000000"/>
          <w:sz w:val="24"/>
          <w:szCs w:val="28"/>
          <w:lang w:val="en-US"/>
        </w:rPr>
        <w:t>preperitoneal</w:t>
      </w:r>
      <w:proofErr w:type="spellEnd"/>
      <w:r w:rsidRPr="006B3A86">
        <w:rPr>
          <w:rFonts w:ascii="Times New Roman" w:hAnsi="Times New Roman" w:cs="Times New Roman"/>
          <w:bCs/>
          <w:color w:val="000000"/>
          <w:sz w:val="24"/>
          <w:szCs w:val="28"/>
          <w:lang w:val="en-US"/>
        </w:rPr>
        <w:t xml:space="preserve"> space require fixation at all”. Further non-fixation has its own advantages besides being cost effective.</w:t>
      </w:r>
    </w:p>
    <w:p w:rsidR="007C6D07" w:rsidRPr="006B3A86" w:rsidRDefault="007C6D07" w:rsidP="007C6D07">
      <w:pPr>
        <w:rPr>
          <w:rFonts w:ascii="Times New Roman" w:hAnsi="Times New Roman" w:cs="Times New Roman"/>
          <w:bCs/>
          <w:color w:val="000000"/>
          <w:sz w:val="24"/>
          <w:szCs w:val="28"/>
          <w:lang w:val="en-US"/>
        </w:rPr>
      </w:pPr>
    </w:p>
    <w:p w:rsidR="007C6D07" w:rsidRPr="006B3A86" w:rsidRDefault="007C6D07" w:rsidP="007C6D07">
      <w:pPr>
        <w:rPr>
          <w:rFonts w:ascii="Times New Roman" w:hAnsi="Times New Roman" w:cs="Times New Roman"/>
          <w:b/>
          <w:bCs/>
          <w:color w:val="000000"/>
          <w:sz w:val="28"/>
          <w:szCs w:val="28"/>
          <w:lang w:val="en-US"/>
        </w:rPr>
      </w:pPr>
    </w:p>
    <w:p w:rsidR="007C6D07" w:rsidRPr="006B3A86" w:rsidRDefault="007C6D07" w:rsidP="007C6D07">
      <w:pPr>
        <w:rPr>
          <w:rFonts w:ascii="Times New Roman" w:hAnsi="Times New Roman" w:cs="Times New Roman"/>
          <w:b/>
          <w:bCs/>
          <w:color w:val="000000"/>
          <w:sz w:val="28"/>
          <w:szCs w:val="28"/>
          <w:lang w:val="en-US"/>
        </w:rPr>
      </w:pPr>
    </w:p>
    <w:p w:rsidR="007C6D07" w:rsidRPr="006B3A86" w:rsidRDefault="007C6D07" w:rsidP="007C6D07">
      <w:pPr>
        <w:rPr>
          <w:rFonts w:ascii="Times New Roman" w:hAnsi="Times New Roman" w:cs="Times New Roman"/>
          <w:b/>
          <w:bCs/>
          <w:color w:val="000000"/>
          <w:sz w:val="24"/>
          <w:szCs w:val="24"/>
          <w:lang w:val="en-US"/>
        </w:rPr>
      </w:pPr>
      <w:r w:rsidRPr="006B3A86">
        <w:rPr>
          <w:rFonts w:ascii="Times New Roman" w:hAnsi="Times New Roman" w:cs="Times New Roman"/>
          <w:b/>
          <w:bCs/>
          <w:color w:val="000000"/>
          <w:sz w:val="24"/>
          <w:szCs w:val="24"/>
          <w:lang w:val="en-US"/>
        </w:rPr>
        <w:t>Aims and Objective:</w:t>
      </w:r>
    </w:p>
    <w:p w:rsidR="007C6D07" w:rsidRPr="006B3A86" w:rsidRDefault="007C6D07" w:rsidP="007C6D07">
      <w:pPr>
        <w:spacing w:line="240" w:lineRule="auto"/>
        <w:jc w:val="both"/>
        <w:rPr>
          <w:rFonts w:ascii="Times New Roman" w:hAnsi="Times New Roman" w:cs="Times New Roman"/>
          <w:sz w:val="24"/>
          <w:szCs w:val="28"/>
        </w:rPr>
      </w:pPr>
      <w:r w:rsidRPr="006B3A86">
        <w:rPr>
          <w:rFonts w:ascii="Times New Roman" w:hAnsi="Times New Roman" w:cs="Times New Roman"/>
          <w:sz w:val="24"/>
          <w:szCs w:val="28"/>
        </w:rPr>
        <w:t xml:space="preserve">This study analyses outcome between fixation and </w:t>
      </w:r>
      <w:proofErr w:type="spellStart"/>
      <w:r w:rsidRPr="006B3A86">
        <w:rPr>
          <w:rFonts w:ascii="Times New Roman" w:hAnsi="Times New Roman" w:cs="Times New Roman"/>
          <w:sz w:val="24"/>
          <w:szCs w:val="28"/>
        </w:rPr>
        <w:t>non fixation</w:t>
      </w:r>
      <w:proofErr w:type="spellEnd"/>
      <w:r w:rsidRPr="006B3A86">
        <w:rPr>
          <w:rFonts w:ascii="Times New Roman" w:hAnsi="Times New Roman" w:cs="Times New Roman"/>
          <w:sz w:val="24"/>
          <w:szCs w:val="28"/>
        </w:rPr>
        <w:t xml:space="preserve"> of mesh in totally extra peritoneal repair of inguinal hernia. The parameters for comparison include </w:t>
      </w:r>
      <w:r>
        <w:rPr>
          <w:rFonts w:ascii="Times New Roman" w:hAnsi="Times New Roman" w:cs="Times New Roman"/>
          <w:sz w:val="24"/>
          <w:szCs w:val="28"/>
        </w:rPr>
        <w:t>–operative time,</w:t>
      </w:r>
      <w:r w:rsidRPr="006B3A86">
        <w:rPr>
          <w:rFonts w:ascii="Times New Roman" w:hAnsi="Times New Roman" w:cs="Times New Roman"/>
          <w:sz w:val="24"/>
          <w:szCs w:val="28"/>
        </w:rPr>
        <w:t xml:space="preserve"> postoperative complication (haematoma, infection),</w:t>
      </w:r>
      <w:r>
        <w:rPr>
          <w:rFonts w:ascii="Times New Roman" w:hAnsi="Times New Roman" w:cs="Times New Roman"/>
          <w:sz w:val="24"/>
          <w:szCs w:val="28"/>
        </w:rPr>
        <w:t xml:space="preserve"> hospital stay,</w:t>
      </w:r>
      <w:r w:rsidRPr="006B3A86">
        <w:rPr>
          <w:rFonts w:ascii="Times New Roman" w:hAnsi="Times New Roman" w:cs="Times New Roman"/>
          <w:sz w:val="24"/>
          <w:szCs w:val="28"/>
        </w:rPr>
        <w:t xml:space="preserve"> recurrence and pain. </w:t>
      </w:r>
    </w:p>
    <w:p w:rsidR="007C6D07" w:rsidRPr="006B3A86" w:rsidRDefault="007C6D07" w:rsidP="007C6D07">
      <w:pPr>
        <w:rPr>
          <w:rFonts w:ascii="Times New Roman" w:hAnsi="Times New Roman" w:cs="Times New Roman"/>
          <w:b/>
          <w:bCs/>
          <w:color w:val="000000"/>
          <w:sz w:val="24"/>
          <w:szCs w:val="24"/>
          <w:lang w:val="en-US"/>
        </w:rPr>
      </w:pPr>
      <w:r w:rsidRPr="006B3A86">
        <w:rPr>
          <w:rFonts w:ascii="Times New Roman" w:hAnsi="Times New Roman" w:cs="Times New Roman"/>
          <w:b/>
          <w:bCs/>
          <w:color w:val="000000"/>
          <w:sz w:val="24"/>
          <w:szCs w:val="24"/>
          <w:lang w:val="en-US"/>
        </w:rPr>
        <w:t>Materials and Methods:</w:t>
      </w:r>
    </w:p>
    <w:p w:rsidR="007C6D07" w:rsidRPr="006B3A86" w:rsidRDefault="007C6D07" w:rsidP="007C6D07">
      <w:pPr>
        <w:spacing w:line="240" w:lineRule="auto"/>
        <w:ind w:left="105"/>
        <w:jc w:val="both"/>
        <w:rPr>
          <w:rFonts w:ascii="Times New Roman" w:hAnsi="Times New Roman" w:cs="Times New Roman"/>
          <w:b/>
          <w:bCs/>
          <w:color w:val="000000"/>
          <w:sz w:val="28"/>
          <w:szCs w:val="28"/>
          <w:lang w:val="en-US"/>
        </w:rPr>
      </w:pPr>
      <w:r w:rsidRPr="006B3A86">
        <w:rPr>
          <w:rFonts w:ascii="Times New Roman" w:hAnsi="Times New Roman" w:cs="Times New Roman"/>
          <w:sz w:val="24"/>
          <w:szCs w:val="28"/>
        </w:rPr>
        <w:t xml:space="preserve">The study was carried out in the Department of Surgery, </w:t>
      </w:r>
      <w:proofErr w:type="spellStart"/>
      <w:r w:rsidRPr="006B3A86">
        <w:rPr>
          <w:rFonts w:ascii="Times New Roman" w:hAnsi="Times New Roman" w:cs="Times New Roman"/>
          <w:sz w:val="24"/>
          <w:szCs w:val="28"/>
        </w:rPr>
        <w:t>R.G.Kar</w:t>
      </w:r>
      <w:proofErr w:type="spellEnd"/>
      <w:r w:rsidRPr="006B3A86">
        <w:rPr>
          <w:rFonts w:ascii="Times New Roman" w:hAnsi="Times New Roman" w:cs="Times New Roman"/>
          <w:sz w:val="24"/>
          <w:szCs w:val="28"/>
        </w:rPr>
        <w:t xml:space="preserve"> Medical College and   Hospital.</w:t>
      </w:r>
      <w:r w:rsidRPr="006B3A86">
        <w:rPr>
          <w:rFonts w:ascii="Times New Roman" w:hAnsi="Times New Roman" w:cs="Times New Roman"/>
          <w:b/>
          <w:bCs/>
          <w:color w:val="000000"/>
          <w:sz w:val="28"/>
          <w:szCs w:val="28"/>
          <w:lang w:val="en-US"/>
        </w:rPr>
        <w:t xml:space="preserve"> </w:t>
      </w:r>
      <w:r w:rsidRPr="006B3A86">
        <w:rPr>
          <w:rFonts w:ascii="Times New Roman" w:hAnsi="Times New Roman" w:cs="Times New Roman"/>
          <w:sz w:val="24"/>
          <w:szCs w:val="28"/>
        </w:rPr>
        <w:t xml:space="preserve">All patients admitted in General surgical unit presenting with uncomplicated inguinal hernias were included.  </w:t>
      </w:r>
    </w:p>
    <w:p w:rsidR="007C6D07" w:rsidRPr="006B3A86" w:rsidRDefault="007C6D07" w:rsidP="007C6D07">
      <w:pPr>
        <w:spacing w:line="240" w:lineRule="auto"/>
        <w:jc w:val="both"/>
        <w:rPr>
          <w:rFonts w:ascii="Times New Roman" w:hAnsi="Times New Roman" w:cs="Times New Roman"/>
          <w:sz w:val="24"/>
          <w:szCs w:val="28"/>
        </w:rPr>
      </w:pPr>
      <w:r w:rsidRPr="006B3A86">
        <w:rPr>
          <w:rFonts w:ascii="Times New Roman" w:hAnsi="Times New Roman" w:cs="Times New Roman"/>
          <w:sz w:val="24"/>
          <w:szCs w:val="28"/>
        </w:rPr>
        <w:t xml:space="preserve"> Total 60 patients were included in the study, 30 patients underwent TEP repair without mesh fixation and in remaining 30 patients the mesh was fixated using metallic tacks.</w:t>
      </w:r>
    </w:p>
    <w:p w:rsidR="007C6D07" w:rsidRPr="006B3A86" w:rsidRDefault="007C6D07" w:rsidP="007C6D07">
      <w:pPr>
        <w:pStyle w:val="contentbody"/>
        <w:spacing w:before="0" w:beforeAutospacing="0" w:after="200" w:afterAutospacing="0"/>
        <w:jc w:val="both"/>
        <w:rPr>
          <w:lang w:eastAsia="en-US"/>
        </w:rPr>
      </w:pPr>
      <w:r w:rsidRPr="006B3A86">
        <w:rPr>
          <w:lang w:eastAsia="en-US"/>
        </w:rPr>
        <w:t xml:space="preserve">Medically unfit persons having previous midline or </w:t>
      </w:r>
      <w:proofErr w:type="spellStart"/>
      <w:r w:rsidRPr="006B3A86">
        <w:rPr>
          <w:lang w:eastAsia="en-US"/>
        </w:rPr>
        <w:t>paramedian</w:t>
      </w:r>
      <w:proofErr w:type="spellEnd"/>
      <w:r w:rsidRPr="006B3A86">
        <w:rPr>
          <w:lang w:eastAsia="en-US"/>
        </w:rPr>
        <w:t xml:space="preserve"> incisions and obstructed hernias were excluded from the study.</w:t>
      </w:r>
    </w:p>
    <w:p w:rsidR="007C6D07" w:rsidRPr="006B3A86" w:rsidRDefault="007C6D07" w:rsidP="007C6D07">
      <w:pPr>
        <w:spacing w:line="240" w:lineRule="auto"/>
        <w:jc w:val="both"/>
        <w:rPr>
          <w:rFonts w:ascii="Times New Roman" w:hAnsi="Times New Roman" w:cs="Times New Roman"/>
          <w:sz w:val="24"/>
          <w:szCs w:val="28"/>
        </w:rPr>
      </w:pPr>
      <w:r w:rsidRPr="006B3A86">
        <w:rPr>
          <w:rFonts w:ascii="Times New Roman" w:hAnsi="Times New Roman" w:cs="Times New Roman"/>
          <w:sz w:val="24"/>
          <w:szCs w:val="28"/>
        </w:rPr>
        <w:t>Parameters used for comparison were</w:t>
      </w:r>
    </w:p>
    <w:p w:rsidR="007C6D07" w:rsidRPr="006B3A86" w:rsidRDefault="007C6D07" w:rsidP="007C6D07">
      <w:pPr>
        <w:pStyle w:val="ListParagraph"/>
        <w:numPr>
          <w:ilvl w:val="0"/>
          <w:numId w:val="2"/>
        </w:numPr>
        <w:spacing w:line="240" w:lineRule="auto"/>
        <w:jc w:val="both"/>
        <w:rPr>
          <w:rFonts w:ascii="Times New Roman" w:hAnsi="Times New Roman" w:cs="Times New Roman"/>
          <w:sz w:val="24"/>
          <w:szCs w:val="28"/>
        </w:rPr>
      </w:pPr>
      <w:r w:rsidRPr="006B3A86">
        <w:rPr>
          <w:rFonts w:ascii="Times New Roman" w:hAnsi="Times New Roman" w:cs="Times New Roman"/>
          <w:sz w:val="24"/>
          <w:szCs w:val="28"/>
        </w:rPr>
        <w:t>Duration of operation</w:t>
      </w:r>
    </w:p>
    <w:p w:rsidR="007C6D07" w:rsidRPr="006B3A86" w:rsidRDefault="007C6D07" w:rsidP="007C6D07">
      <w:pPr>
        <w:pStyle w:val="ListParagraph"/>
        <w:numPr>
          <w:ilvl w:val="0"/>
          <w:numId w:val="2"/>
        </w:numPr>
        <w:jc w:val="both"/>
        <w:rPr>
          <w:rFonts w:ascii="Times New Roman" w:hAnsi="Times New Roman" w:cs="Times New Roman"/>
          <w:sz w:val="24"/>
          <w:szCs w:val="28"/>
        </w:rPr>
      </w:pPr>
      <w:r w:rsidRPr="006B3A86">
        <w:rPr>
          <w:rFonts w:ascii="Times New Roman" w:hAnsi="Times New Roman" w:cs="Times New Roman"/>
          <w:sz w:val="24"/>
          <w:szCs w:val="28"/>
        </w:rPr>
        <w:t xml:space="preserve">Intra and </w:t>
      </w:r>
      <w:proofErr w:type="spellStart"/>
      <w:r w:rsidRPr="006B3A86">
        <w:rPr>
          <w:rFonts w:ascii="Times New Roman" w:hAnsi="Times New Roman" w:cs="Times New Roman"/>
          <w:sz w:val="24"/>
          <w:szCs w:val="28"/>
        </w:rPr>
        <w:t>Post operative</w:t>
      </w:r>
      <w:proofErr w:type="spellEnd"/>
      <w:r w:rsidRPr="006B3A86">
        <w:rPr>
          <w:rFonts w:ascii="Times New Roman" w:hAnsi="Times New Roman" w:cs="Times New Roman"/>
          <w:sz w:val="24"/>
          <w:szCs w:val="28"/>
        </w:rPr>
        <w:t xml:space="preserve"> complication  </w:t>
      </w:r>
    </w:p>
    <w:p w:rsidR="007C6D07" w:rsidRPr="006B3A86" w:rsidRDefault="007C6D07" w:rsidP="007C6D07">
      <w:pPr>
        <w:pStyle w:val="ListParagraph"/>
        <w:numPr>
          <w:ilvl w:val="0"/>
          <w:numId w:val="2"/>
        </w:numPr>
        <w:jc w:val="both"/>
        <w:rPr>
          <w:rFonts w:ascii="Times New Roman" w:hAnsi="Times New Roman" w:cs="Times New Roman"/>
          <w:sz w:val="24"/>
          <w:szCs w:val="28"/>
        </w:rPr>
      </w:pPr>
      <w:r w:rsidRPr="006B3A86">
        <w:rPr>
          <w:rFonts w:ascii="Times New Roman" w:hAnsi="Times New Roman" w:cs="Times New Roman"/>
          <w:sz w:val="24"/>
          <w:szCs w:val="28"/>
        </w:rPr>
        <w:t>Duration of hospital stay</w:t>
      </w:r>
    </w:p>
    <w:p w:rsidR="007C6D07" w:rsidRPr="006B3A86" w:rsidRDefault="007C6D07" w:rsidP="007C6D07">
      <w:pPr>
        <w:pStyle w:val="ListParagraph"/>
        <w:numPr>
          <w:ilvl w:val="0"/>
          <w:numId w:val="2"/>
        </w:numPr>
        <w:jc w:val="both"/>
        <w:rPr>
          <w:rFonts w:ascii="Times New Roman" w:hAnsi="Times New Roman" w:cs="Times New Roman"/>
          <w:sz w:val="24"/>
          <w:szCs w:val="28"/>
        </w:rPr>
      </w:pPr>
      <w:r w:rsidRPr="006B3A86">
        <w:rPr>
          <w:rFonts w:ascii="Times New Roman" w:hAnsi="Times New Roman" w:cs="Times New Roman"/>
          <w:sz w:val="24"/>
          <w:szCs w:val="28"/>
        </w:rPr>
        <w:t>Long term groin pain</w:t>
      </w:r>
    </w:p>
    <w:p w:rsidR="007C6D07" w:rsidRPr="006B3A86" w:rsidRDefault="007C6D07" w:rsidP="007C6D07">
      <w:pPr>
        <w:pStyle w:val="ListParagraph"/>
        <w:numPr>
          <w:ilvl w:val="0"/>
          <w:numId w:val="2"/>
        </w:numPr>
        <w:jc w:val="both"/>
        <w:rPr>
          <w:rFonts w:ascii="Times New Roman" w:hAnsi="Times New Roman" w:cs="Times New Roman"/>
          <w:sz w:val="24"/>
          <w:szCs w:val="28"/>
        </w:rPr>
      </w:pPr>
      <w:r w:rsidRPr="006B3A86">
        <w:rPr>
          <w:rFonts w:ascii="Times New Roman" w:hAnsi="Times New Roman" w:cs="Times New Roman"/>
          <w:sz w:val="24"/>
          <w:szCs w:val="28"/>
        </w:rPr>
        <w:t xml:space="preserve"> Recurrence</w:t>
      </w:r>
    </w:p>
    <w:p w:rsidR="007C6D07" w:rsidRPr="006B3A86" w:rsidRDefault="007C6D07" w:rsidP="007C6D07">
      <w:pPr>
        <w:jc w:val="both"/>
        <w:rPr>
          <w:rFonts w:ascii="Times New Roman" w:hAnsi="Times New Roman" w:cs="Times New Roman"/>
          <w:sz w:val="24"/>
          <w:szCs w:val="24"/>
          <w:lang w:val="en-GB"/>
        </w:rPr>
      </w:pPr>
      <w:r w:rsidRPr="006B3A86">
        <w:rPr>
          <w:rFonts w:ascii="Times New Roman" w:hAnsi="Times New Roman" w:cs="Times New Roman"/>
          <w:sz w:val="24"/>
          <w:szCs w:val="24"/>
        </w:rPr>
        <w:t xml:space="preserve">  </w:t>
      </w:r>
      <w:r w:rsidRPr="006B3A86">
        <w:rPr>
          <w:rFonts w:ascii="Times New Roman" w:hAnsi="Times New Roman" w:cs="Times New Roman"/>
          <w:b/>
          <w:bCs/>
          <w:sz w:val="24"/>
          <w:szCs w:val="24"/>
          <w:u w:val="single"/>
        </w:rPr>
        <w:t>STATISTCAL ANALYSIS</w:t>
      </w:r>
    </w:p>
    <w:p w:rsidR="007C6D07" w:rsidRPr="006B3A86" w:rsidRDefault="007C6D07" w:rsidP="007C6D07">
      <w:pPr>
        <w:numPr>
          <w:ilvl w:val="0"/>
          <w:numId w:val="1"/>
        </w:numPr>
        <w:tabs>
          <w:tab w:val="clear" w:pos="720"/>
        </w:tabs>
        <w:spacing w:line="240" w:lineRule="auto"/>
        <w:ind w:hanging="720"/>
        <w:jc w:val="both"/>
        <w:rPr>
          <w:rFonts w:ascii="Times New Roman" w:hAnsi="Times New Roman" w:cs="Times New Roman"/>
          <w:sz w:val="24"/>
          <w:szCs w:val="24"/>
        </w:rPr>
      </w:pPr>
      <w:r w:rsidRPr="006B3A86">
        <w:rPr>
          <w:rFonts w:ascii="Times New Roman" w:hAnsi="Times New Roman" w:cs="Times New Roman"/>
          <w:sz w:val="24"/>
          <w:szCs w:val="24"/>
        </w:rPr>
        <w:t xml:space="preserve">The end point data was analysed according to intention to treat principle. </w:t>
      </w:r>
    </w:p>
    <w:p w:rsidR="007C6D07" w:rsidRPr="006B3A86" w:rsidRDefault="007C6D07" w:rsidP="007C6D07">
      <w:pPr>
        <w:numPr>
          <w:ilvl w:val="0"/>
          <w:numId w:val="1"/>
        </w:numPr>
        <w:tabs>
          <w:tab w:val="clear" w:pos="720"/>
        </w:tabs>
        <w:spacing w:line="240" w:lineRule="auto"/>
        <w:ind w:hanging="720"/>
        <w:jc w:val="both"/>
        <w:rPr>
          <w:rFonts w:ascii="Times New Roman" w:hAnsi="Times New Roman" w:cs="Times New Roman"/>
          <w:sz w:val="24"/>
          <w:szCs w:val="24"/>
        </w:rPr>
      </w:pPr>
      <w:r w:rsidRPr="006B3A86">
        <w:rPr>
          <w:rFonts w:ascii="Times New Roman" w:hAnsi="Times New Roman" w:cs="Times New Roman"/>
          <w:sz w:val="24"/>
          <w:szCs w:val="24"/>
        </w:rPr>
        <w:t xml:space="preserve">SPSS Version “ 17 software was used and </w:t>
      </w:r>
      <w:proofErr w:type="spellStart"/>
      <w:r w:rsidRPr="006B3A86">
        <w:rPr>
          <w:rFonts w:ascii="Times New Roman" w:hAnsi="Times New Roman" w:cs="Times New Roman"/>
          <w:sz w:val="24"/>
          <w:szCs w:val="24"/>
        </w:rPr>
        <w:t>Epi</w:t>
      </w:r>
      <w:proofErr w:type="spellEnd"/>
      <w:r w:rsidRPr="006B3A86">
        <w:rPr>
          <w:rFonts w:ascii="Times New Roman" w:hAnsi="Times New Roman" w:cs="Times New Roman"/>
          <w:sz w:val="24"/>
          <w:szCs w:val="24"/>
        </w:rPr>
        <w:t xml:space="preserve"> info version </w:t>
      </w:r>
    </w:p>
    <w:p w:rsidR="007C6D07" w:rsidRPr="006B3A86" w:rsidRDefault="007C6D07" w:rsidP="007C6D07">
      <w:pPr>
        <w:numPr>
          <w:ilvl w:val="0"/>
          <w:numId w:val="1"/>
        </w:numPr>
        <w:tabs>
          <w:tab w:val="clear" w:pos="720"/>
        </w:tabs>
        <w:spacing w:line="240" w:lineRule="auto"/>
        <w:ind w:hanging="720"/>
        <w:jc w:val="both"/>
        <w:rPr>
          <w:rFonts w:ascii="Times New Roman" w:hAnsi="Times New Roman" w:cs="Times New Roman"/>
          <w:sz w:val="24"/>
          <w:szCs w:val="24"/>
        </w:rPr>
      </w:pPr>
      <w:r w:rsidRPr="006B3A86">
        <w:rPr>
          <w:rFonts w:ascii="Times New Roman" w:hAnsi="Times New Roman" w:cs="Times New Roman"/>
          <w:sz w:val="24"/>
          <w:szCs w:val="24"/>
        </w:rPr>
        <w:t xml:space="preserve">And </w:t>
      </w:r>
      <w:r w:rsidRPr="006B3A86">
        <w:rPr>
          <w:rFonts w:ascii="Times New Roman" w:hAnsi="Times New Roman" w:cs="Times New Roman"/>
          <w:sz w:val="24"/>
          <w:szCs w:val="24"/>
        </w:rPr>
        <w:sym w:font="Symbol" w:char="F063"/>
      </w:r>
      <w:r w:rsidRPr="006B3A86">
        <w:rPr>
          <w:rFonts w:ascii="Times New Roman" w:hAnsi="Times New Roman" w:cs="Times New Roman"/>
          <w:sz w:val="24"/>
          <w:szCs w:val="24"/>
          <w:vertAlign w:val="superscript"/>
        </w:rPr>
        <w:t>2</w:t>
      </w:r>
      <w:r w:rsidRPr="006B3A86">
        <w:rPr>
          <w:rFonts w:ascii="Times New Roman" w:hAnsi="Times New Roman" w:cs="Times New Roman"/>
          <w:sz w:val="24"/>
          <w:szCs w:val="24"/>
        </w:rPr>
        <w:t xml:space="preserve"> test (Chi-square test) was used to compare categorical data :-</w:t>
      </w:r>
    </w:p>
    <w:p w:rsidR="007C6D07" w:rsidRPr="006B3A86" w:rsidRDefault="007C6D07" w:rsidP="007C6D07">
      <w:pPr>
        <w:autoSpaceDE w:val="0"/>
        <w:autoSpaceDN w:val="0"/>
        <w:adjustRightInd w:val="0"/>
        <w:spacing w:after="0" w:line="240" w:lineRule="auto"/>
        <w:jc w:val="both"/>
        <w:rPr>
          <w:rFonts w:ascii="Times New Roman" w:hAnsi="Times New Roman" w:cs="Times New Roman"/>
          <w:color w:val="333333"/>
          <w:sz w:val="24"/>
          <w:szCs w:val="24"/>
        </w:rPr>
      </w:pPr>
      <w:r w:rsidRPr="006B3A86">
        <w:rPr>
          <w:rFonts w:ascii="Times New Roman" w:hAnsi="Times New Roman" w:cs="Times New Roman"/>
          <w:color w:val="333333"/>
          <w:sz w:val="24"/>
          <w:szCs w:val="24"/>
        </w:rPr>
        <w:t xml:space="preserve">        - Intra operative and </w:t>
      </w:r>
      <w:proofErr w:type="spellStart"/>
      <w:r w:rsidRPr="006B3A86">
        <w:rPr>
          <w:rFonts w:ascii="Times New Roman" w:hAnsi="Times New Roman" w:cs="Times New Roman"/>
          <w:color w:val="333333"/>
          <w:sz w:val="24"/>
          <w:szCs w:val="24"/>
        </w:rPr>
        <w:t>Post operative</w:t>
      </w:r>
      <w:proofErr w:type="spellEnd"/>
      <w:r w:rsidRPr="006B3A86">
        <w:rPr>
          <w:rFonts w:ascii="Times New Roman" w:hAnsi="Times New Roman" w:cs="Times New Roman"/>
          <w:color w:val="333333"/>
          <w:sz w:val="24"/>
          <w:szCs w:val="24"/>
        </w:rPr>
        <w:t xml:space="preserve"> complication </w:t>
      </w:r>
    </w:p>
    <w:p w:rsidR="007C6D07" w:rsidRPr="006B3A86" w:rsidRDefault="007C6D07" w:rsidP="007C6D07">
      <w:pPr>
        <w:autoSpaceDE w:val="0"/>
        <w:autoSpaceDN w:val="0"/>
        <w:adjustRightInd w:val="0"/>
        <w:spacing w:after="0" w:line="240" w:lineRule="auto"/>
        <w:jc w:val="both"/>
        <w:rPr>
          <w:rFonts w:ascii="Times New Roman" w:hAnsi="Times New Roman" w:cs="Times New Roman"/>
          <w:color w:val="333333"/>
          <w:sz w:val="24"/>
          <w:szCs w:val="24"/>
        </w:rPr>
      </w:pPr>
    </w:p>
    <w:p w:rsidR="007C6D07" w:rsidRPr="006B3A86" w:rsidRDefault="007C6D07" w:rsidP="007C6D07">
      <w:pPr>
        <w:numPr>
          <w:ilvl w:val="0"/>
          <w:numId w:val="1"/>
        </w:numPr>
        <w:tabs>
          <w:tab w:val="clear" w:pos="720"/>
        </w:tabs>
        <w:spacing w:line="360" w:lineRule="auto"/>
        <w:ind w:hanging="720"/>
        <w:jc w:val="both"/>
        <w:rPr>
          <w:rFonts w:ascii="Times New Roman" w:hAnsi="Times New Roman" w:cs="Times New Roman"/>
          <w:sz w:val="24"/>
          <w:szCs w:val="24"/>
        </w:rPr>
      </w:pPr>
      <w:r w:rsidRPr="006B3A86">
        <w:rPr>
          <w:rFonts w:ascii="Times New Roman" w:hAnsi="Times New Roman" w:cs="Times New Roman"/>
          <w:sz w:val="24"/>
          <w:szCs w:val="24"/>
        </w:rPr>
        <w:t>Independent Sample t- Test was used to compare ordinal data:-</w:t>
      </w:r>
    </w:p>
    <w:p w:rsidR="007C6D07" w:rsidRPr="006B3A86" w:rsidRDefault="007C6D07" w:rsidP="007C6D07">
      <w:pPr>
        <w:autoSpaceDE w:val="0"/>
        <w:autoSpaceDN w:val="0"/>
        <w:adjustRightInd w:val="0"/>
        <w:spacing w:after="0" w:line="240" w:lineRule="auto"/>
        <w:jc w:val="both"/>
        <w:rPr>
          <w:rFonts w:ascii="Times New Roman" w:hAnsi="Times New Roman" w:cs="Times New Roman"/>
          <w:color w:val="333333"/>
          <w:sz w:val="24"/>
          <w:szCs w:val="24"/>
        </w:rPr>
      </w:pPr>
      <w:r w:rsidRPr="006B3A86">
        <w:rPr>
          <w:rFonts w:ascii="Times New Roman" w:hAnsi="Times New Roman" w:cs="Times New Roman"/>
          <w:color w:val="333333"/>
          <w:sz w:val="24"/>
          <w:szCs w:val="24"/>
        </w:rPr>
        <w:t xml:space="preserve">       - Ages </w:t>
      </w:r>
    </w:p>
    <w:p w:rsidR="007C6D07" w:rsidRPr="006B3A86" w:rsidRDefault="007C6D07" w:rsidP="007C6D07">
      <w:pPr>
        <w:autoSpaceDE w:val="0"/>
        <w:autoSpaceDN w:val="0"/>
        <w:adjustRightInd w:val="0"/>
        <w:spacing w:after="0" w:line="240" w:lineRule="auto"/>
        <w:jc w:val="both"/>
        <w:rPr>
          <w:rFonts w:ascii="Times New Roman" w:hAnsi="Times New Roman" w:cs="Times New Roman"/>
          <w:color w:val="333333"/>
          <w:sz w:val="24"/>
          <w:szCs w:val="24"/>
        </w:rPr>
      </w:pPr>
      <w:r w:rsidRPr="006B3A86">
        <w:rPr>
          <w:rFonts w:ascii="Times New Roman" w:hAnsi="Times New Roman" w:cs="Times New Roman"/>
          <w:color w:val="333333"/>
          <w:sz w:val="24"/>
          <w:szCs w:val="24"/>
        </w:rPr>
        <w:t xml:space="preserve">       - Operative time </w:t>
      </w:r>
    </w:p>
    <w:p w:rsidR="007C6D07" w:rsidRPr="006B3A86" w:rsidRDefault="007C6D07" w:rsidP="007C6D07">
      <w:pPr>
        <w:autoSpaceDE w:val="0"/>
        <w:autoSpaceDN w:val="0"/>
        <w:adjustRightInd w:val="0"/>
        <w:spacing w:after="0" w:line="240" w:lineRule="auto"/>
        <w:jc w:val="both"/>
        <w:rPr>
          <w:rFonts w:ascii="Times New Roman" w:hAnsi="Times New Roman" w:cs="Times New Roman"/>
          <w:color w:val="333333"/>
          <w:sz w:val="24"/>
          <w:szCs w:val="24"/>
        </w:rPr>
      </w:pPr>
      <w:r w:rsidRPr="006B3A86">
        <w:rPr>
          <w:rFonts w:ascii="Times New Roman" w:hAnsi="Times New Roman" w:cs="Times New Roman"/>
          <w:color w:val="333333"/>
          <w:sz w:val="24"/>
          <w:szCs w:val="24"/>
        </w:rPr>
        <w:t xml:space="preserve">       - Pain</w:t>
      </w:r>
    </w:p>
    <w:p w:rsidR="007C6D07" w:rsidRPr="006B3A86" w:rsidRDefault="007C6D07" w:rsidP="007C6D07">
      <w:pPr>
        <w:autoSpaceDE w:val="0"/>
        <w:autoSpaceDN w:val="0"/>
        <w:adjustRightInd w:val="0"/>
        <w:spacing w:after="0" w:line="240" w:lineRule="auto"/>
        <w:jc w:val="both"/>
        <w:rPr>
          <w:rFonts w:ascii="Times New Roman" w:hAnsi="Times New Roman" w:cs="Times New Roman"/>
          <w:color w:val="333333"/>
          <w:sz w:val="24"/>
          <w:szCs w:val="24"/>
        </w:rPr>
      </w:pPr>
      <w:r w:rsidRPr="006B3A86">
        <w:rPr>
          <w:rFonts w:ascii="Times New Roman" w:hAnsi="Times New Roman" w:cs="Times New Roman"/>
          <w:color w:val="333333"/>
          <w:sz w:val="24"/>
          <w:szCs w:val="24"/>
        </w:rPr>
        <w:t xml:space="preserve">       - Hospital stay </w:t>
      </w:r>
    </w:p>
    <w:p w:rsidR="007C6D07" w:rsidRPr="006B3A86" w:rsidRDefault="007C6D07" w:rsidP="007C6D07">
      <w:pPr>
        <w:autoSpaceDE w:val="0"/>
        <w:autoSpaceDN w:val="0"/>
        <w:adjustRightInd w:val="0"/>
        <w:spacing w:after="0" w:line="240" w:lineRule="auto"/>
        <w:jc w:val="both"/>
        <w:rPr>
          <w:rFonts w:ascii="Times New Roman" w:hAnsi="Times New Roman" w:cs="Times New Roman"/>
          <w:color w:val="333333"/>
          <w:sz w:val="24"/>
          <w:szCs w:val="24"/>
        </w:rPr>
      </w:pPr>
    </w:p>
    <w:p w:rsidR="007C6D07" w:rsidRPr="0073086F" w:rsidRDefault="007C6D07" w:rsidP="007C6D07">
      <w:pPr>
        <w:autoSpaceDE w:val="0"/>
        <w:autoSpaceDN w:val="0"/>
        <w:adjustRightInd w:val="0"/>
        <w:spacing w:after="0" w:line="240" w:lineRule="auto"/>
        <w:jc w:val="both"/>
        <w:rPr>
          <w:rFonts w:ascii="Times New Roman" w:hAnsi="Times New Roman" w:cs="Times New Roman"/>
          <w:color w:val="333333"/>
          <w:sz w:val="24"/>
          <w:szCs w:val="24"/>
        </w:rPr>
      </w:pPr>
      <w:r w:rsidRPr="0073086F">
        <w:rPr>
          <w:rFonts w:ascii="Times New Roman" w:eastAsia="Times New Roman" w:hAnsi="Times New Roman" w:cs="Times New Roman"/>
          <w:b/>
          <w:bCs/>
          <w:sz w:val="24"/>
          <w:szCs w:val="24"/>
          <w:lang w:val="en-GB"/>
        </w:rPr>
        <w:t>RESULT AND ANALYSIS</w:t>
      </w:r>
    </w:p>
    <w:p w:rsidR="007C6D07" w:rsidRPr="006B3A86" w:rsidRDefault="007C6D07" w:rsidP="007C6D07">
      <w:pPr>
        <w:rPr>
          <w:rFonts w:ascii="Times New Roman" w:hAnsi="Times New Roman" w:cs="Times New Roman"/>
          <w:sz w:val="24"/>
          <w:szCs w:val="24"/>
        </w:rPr>
      </w:pPr>
    </w:p>
    <w:p w:rsidR="007C6D07" w:rsidRPr="006B3A86" w:rsidRDefault="007C6D07" w:rsidP="007C6D07">
      <w:pPr>
        <w:spacing w:line="240" w:lineRule="auto"/>
        <w:jc w:val="both"/>
        <w:rPr>
          <w:rFonts w:ascii="Times New Roman" w:hAnsi="Times New Roman" w:cs="Times New Roman"/>
          <w:sz w:val="24"/>
          <w:szCs w:val="24"/>
        </w:rPr>
      </w:pPr>
      <w:r w:rsidRPr="006B3A86">
        <w:rPr>
          <w:rFonts w:ascii="Times New Roman" w:hAnsi="Times New Roman" w:cs="Times New Roman"/>
          <w:b/>
          <w:sz w:val="24"/>
          <w:szCs w:val="24"/>
        </w:rPr>
        <w:t>Operative time</w:t>
      </w:r>
      <w:r w:rsidRPr="006B3A86">
        <w:rPr>
          <w:rFonts w:ascii="Times New Roman" w:hAnsi="Times New Roman" w:cs="Times New Roman"/>
          <w:sz w:val="24"/>
          <w:szCs w:val="24"/>
        </w:rPr>
        <w:t xml:space="preserve">: Mean operative time in fixation group was 95.83 minutes and </w:t>
      </w:r>
      <w:proofErr w:type="spellStart"/>
      <w:r w:rsidRPr="006B3A86">
        <w:rPr>
          <w:rFonts w:ascii="Times New Roman" w:hAnsi="Times New Roman" w:cs="Times New Roman"/>
          <w:sz w:val="24"/>
          <w:szCs w:val="24"/>
        </w:rPr>
        <w:t>non fixation</w:t>
      </w:r>
      <w:proofErr w:type="spellEnd"/>
      <w:r w:rsidRPr="006B3A86">
        <w:rPr>
          <w:rFonts w:ascii="Times New Roman" w:hAnsi="Times New Roman" w:cs="Times New Roman"/>
          <w:sz w:val="24"/>
          <w:szCs w:val="24"/>
        </w:rPr>
        <w:t xml:space="preserve"> group 56.83 minutes.  t= 7.681 and p= .000, shows that difference in operative time between the two groups was statistically significant. </w:t>
      </w:r>
    </w:p>
    <w:p w:rsidR="007C6D07" w:rsidRPr="006B3A86" w:rsidRDefault="007C6D07" w:rsidP="007C6D07">
      <w:pPr>
        <w:spacing w:line="480" w:lineRule="auto"/>
        <w:jc w:val="both"/>
        <w:rPr>
          <w:rFonts w:ascii="Times New Roman" w:hAnsi="Times New Roman" w:cs="Times New Roman"/>
          <w:b/>
          <w:sz w:val="24"/>
          <w:szCs w:val="24"/>
        </w:rPr>
      </w:pPr>
    </w:p>
    <w:p w:rsidR="007C6D07" w:rsidRDefault="007C6D07" w:rsidP="007C6D07">
      <w:pPr>
        <w:spacing w:line="480" w:lineRule="auto"/>
        <w:jc w:val="both"/>
        <w:rPr>
          <w:rFonts w:ascii="Times New Roman" w:hAnsi="Times New Roman" w:cs="Times New Roman"/>
          <w:b/>
          <w:sz w:val="24"/>
          <w:szCs w:val="24"/>
        </w:rPr>
      </w:pPr>
      <w:r w:rsidRPr="006B3A86">
        <w:rPr>
          <w:rFonts w:ascii="Times New Roman" w:hAnsi="Times New Roman" w:cs="Times New Roman"/>
          <w:b/>
          <w:sz w:val="24"/>
          <w:szCs w:val="24"/>
        </w:rPr>
        <w:t>Average pain scores in different stages (VAS SCORE):</w:t>
      </w:r>
    </w:p>
    <w:p w:rsidR="007C6D07" w:rsidRPr="006B3A86" w:rsidRDefault="007C6D07" w:rsidP="007C6D07">
      <w:pPr>
        <w:spacing w:line="480" w:lineRule="auto"/>
        <w:jc w:val="both"/>
        <w:rPr>
          <w:rFonts w:ascii="Times New Roman" w:hAnsi="Times New Roman" w:cs="Times New Roman"/>
          <w:b/>
          <w:sz w:val="24"/>
          <w:szCs w:val="24"/>
        </w:rPr>
      </w:pPr>
      <w:r w:rsidRPr="006B3A86">
        <w:rPr>
          <w:rFonts w:ascii="Times New Roman" w:hAnsi="Times New Roman" w:cs="Times New Roman"/>
          <w:b/>
          <w:noProof/>
          <w:sz w:val="24"/>
          <w:szCs w:val="24"/>
          <w:lang w:val="en-US"/>
        </w:rPr>
        <w:drawing>
          <wp:inline distT="0" distB="0" distL="0" distR="0" wp14:anchorId="2D9FA6E4" wp14:editId="60D243AE">
            <wp:extent cx="5486400" cy="2352675"/>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C6D07" w:rsidRPr="006B3A86" w:rsidRDefault="007C6D07" w:rsidP="007C6D07">
      <w:pPr>
        <w:spacing w:line="480" w:lineRule="auto"/>
        <w:jc w:val="both"/>
        <w:rPr>
          <w:rFonts w:ascii="Times New Roman" w:hAnsi="Times New Roman" w:cs="Times New Roman"/>
          <w:b/>
          <w:sz w:val="24"/>
          <w:szCs w:val="24"/>
        </w:rPr>
      </w:pPr>
      <w:r w:rsidRPr="006B3A86">
        <w:rPr>
          <w:rFonts w:ascii="Times New Roman" w:hAnsi="Times New Roman" w:cs="Times New Roman"/>
          <w:b/>
          <w:sz w:val="24"/>
          <w:szCs w:val="24"/>
        </w:rPr>
        <w:t>Table:</w:t>
      </w:r>
    </w:p>
    <w:tbl>
      <w:tblPr>
        <w:tblStyle w:val="TableGrid"/>
        <w:tblW w:w="0" w:type="auto"/>
        <w:tblLook w:val="04A0" w:firstRow="1" w:lastRow="0" w:firstColumn="1" w:lastColumn="0" w:noHBand="0" w:noVBand="1"/>
      </w:tblPr>
      <w:tblGrid>
        <w:gridCol w:w="2088"/>
        <w:gridCol w:w="2160"/>
        <w:gridCol w:w="1980"/>
        <w:gridCol w:w="1350"/>
        <w:gridCol w:w="900"/>
        <w:gridCol w:w="764"/>
      </w:tblGrid>
      <w:tr w:rsidR="007C6D07" w:rsidRPr="006B3A86" w:rsidTr="004655E8">
        <w:tc>
          <w:tcPr>
            <w:tcW w:w="2088" w:type="dxa"/>
          </w:tcPr>
          <w:p w:rsidR="007C6D07" w:rsidRPr="006B3A86" w:rsidRDefault="007C6D07" w:rsidP="004655E8">
            <w:pPr>
              <w:spacing w:line="480" w:lineRule="auto"/>
              <w:jc w:val="center"/>
              <w:rPr>
                <w:rFonts w:ascii="Times New Roman" w:hAnsi="Times New Roman" w:cs="Times New Roman"/>
                <w:sz w:val="24"/>
                <w:szCs w:val="24"/>
              </w:rPr>
            </w:pPr>
          </w:p>
        </w:tc>
        <w:tc>
          <w:tcPr>
            <w:tcW w:w="2160" w:type="dxa"/>
          </w:tcPr>
          <w:p w:rsidR="007C6D07" w:rsidRPr="006B3A86" w:rsidRDefault="007C6D07" w:rsidP="004655E8">
            <w:pPr>
              <w:spacing w:line="480" w:lineRule="auto"/>
              <w:jc w:val="center"/>
              <w:rPr>
                <w:rFonts w:ascii="Times New Roman" w:hAnsi="Times New Roman" w:cs="Times New Roman"/>
                <w:sz w:val="24"/>
                <w:szCs w:val="24"/>
              </w:rPr>
            </w:pPr>
            <w:r w:rsidRPr="006B3A86">
              <w:rPr>
                <w:rFonts w:ascii="Times New Roman" w:hAnsi="Times New Roman" w:cs="Times New Roman"/>
                <w:sz w:val="24"/>
                <w:szCs w:val="24"/>
              </w:rPr>
              <w:t>Fixation</w:t>
            </w:r>
          </w:p>
        </w:tc>
        <w:tc>
          <w:tcPr>
            <w:tcW w:w="1980" w:type="dxa"/>
          </w:tcPr>
          <w:p w:rsidR="007C6D07" w:rsidRPr="006B3A86" w:rsidRDefault="007C6D07" w:rsidP="004655E8">
            <w:pPr>
              <w:spacing w:line="480" w:lineRule="auto"/>
              <w:jc w:val="center"/>
              <w:rPr>
                <w:rFonts w:ascii="Times New Roman" w:hAnsi="Times New Roman" w:cs="Times New Roman"/>
                <w:sz w:val="24"/>
                <w:szCs w:val="24"/>
              </w:rPr>
            </w:pPr>
            <w:r w:rsidRPr="006B3A86">
              <w:rPr>
                <w:rFonts w:ascii="Times New Roman" w:hAnsi="Times New Roman" w:cs="Times New Roman"/>
                <w:sz w:val="24"/>
                <w:szCs w:val="24"/>
              </w:rPr>
              <w:t>Non fixation</w:t>
            </w:r>
          </w:p>
        </w:tc>
        <w:tc>
          <w:tcPr>
            <w:tcW w:w="1350" w:type="dxa"/>
          </w:tcPr>
          <w:p w:rsidR="007C6D07" w:rsidRPr="006B3A86" w:rsidRDefault="007C6D07" w:rsidP="004655E8">
            <w:pPr>
              <w:spacing w:line="480" w:lineRule="auto"/>
              <w:jc w:val="center"/>
              <w:rPr>
                <w:rFonts w:ascii="Times New Roman" w:hAnsi="Times New Roman" w:cs="Times New Roman"/>
                <w:sz w:val="24"/>
                <w:szCs w:val="24"/>
              </w:rPr>
            </w:pPr>
          </w:p>
        </w:tc>
        <w:tc>
          <w:tcPr>
            <w:tcW w:w="900" w:type="dxa"/>
          </w:tcPr>
          <w:p w:rsidR="007C6D07" w:rsidRPr="006B3A86" w:rsidRDefault="007C6D07" w:rsidP="004655E8">
            <w:pPr>
              <w:spacing w:line="480" w:lineRule="auto"/>
              <w:jc w:val="center"/>
              <w:rPr>
                <w:rFonts w:ascii="Times New Roman" w:hAnsi="Times New Roman" w:cs="Times New Roman"/>
                <w:sz w:val="24"/>
                <w:szCs w:val="24"/>
              </w:rPr>
            </w:pPr>
          </w:p>
        </w:tc>
        <w:tc>
          <w:tcPr>
            <w:tcW w:w="764" w:type="dxa"/>
          </w:tcPr>
          <w:p w:rsidR="007C6D07" w:rsidRPr="006B3A86" w:rsidRDefault="007C6D07" w:rsidP="004655E8">
            <w:pPr>
              <w:spacing w:line="480" w:lineRule="auto"/>
              <w:jc w:val="center"/>
              <w:rPr>
                <w:rFonts w:ascii="Times New Roman" w:hAnsi="Times New Roman" w:cs="Times New Roman"/>
                <w:sz w:val="24"/>
                <w:szCs w:val="24"/>
              </w:rPr>
            </w:pPr>
          </w:p>
        </w:tc>
      </w:tr>
      <w:tr w:rsidR="007C6D07" w:rsidRPr="006B3A86" w:rsidTr="004655E8">
        <w:trPr>
          <w:trHeight w:val="692"/>
        </w:trPr>
        <w:tc>
          <w:tcPr>
            <w:tcW w:w="2088" w:type="dxa"/>
          </w:tcPr>
          <w:p w:rsidR="007C6D07" w:rsidRPr="006B3A86" w:rsidRDefault="007C6D07" w:rsidP="004655E8">
            <w:pPr>
              <w:spacing w:line="480" w:lineRule="auto"/>
              <w:jc w:val="center"/>
              <w:rPr>
                <w:rFonts w:ascii="Times New Roman" w:hAnsi="Times New Roman" w:cs="Times New Roman"/>
                <w:sz w:val="24"/>
                <w:szCs w:val="24"/>
              </w:rPr>
            </w:pPr>
            <w:r w:rsidRPr="006B3A86">
              <w:rPr>
                <w:rFonts w:ascii="Times New Roman" w:hAnsi="Times New Roman" w:cs="Times New Roman"/>
                <w:sz w:val="24"/>
                <w:szCs w:val="24"/>
              </w:rPr>
              <w:t>Different stage</w:t>
            </w:r>
          </w:p>
        </w:tc>
        <w:tc>
          <w:tcPr>
            <w:tcW w:w="2160" w:type="dxa"/>
          </w:tcPr>
          <w:p w:rsidR="007C6D07" w:rsidRPr="006B3A86" w:rsidRDefault="007C6D07" w:rsidP="004655E8">
            <w:pPr>
              <w:spacing w:line="480" w:lineRule="auto"/>
              <w:jc w:val="center"/>
              <w:rPr>
                <w:rFonts w:ascii="Times New Roman" w:hAnsi="Times New Roman" w:cs="Times New Roman"/>
                <w:sz w:val="24"/>
                <w:szCs w:val="24"/>
              </w:rPr>
            </w:pPr>
            <w:r w:rsidRPr="006B3A86">
              <w:rPr>
                <w:rFonts w:ascii="Times New Roman" w:hAnsi="Times New Roman" w:cs="Times New Roman"/>
                <w:sz w:val="24"/>
                <w:szCs w:val="24"/>
              </w:rPr>
              <w:t xml:space="preserve">Mean </w:t>
            </w:r>
            <w:r w:rsidRPr="006B3A86">
              <w:rPr>
                <w:rFonts w:ascii="Times New Roman" w:hAnsi="Times New Roman" w:cs="Times New Roman"/>
                <w:sz w:val="24"/>
                <w:szCs w:val="24"/>
                <w:u w:val="single"/>
              </w:rPr>
              <w:t xml:space="preserve">+  </w:t>
            </w:r>
            <w:r w:rsidRPr="006B3A86">
              <w:rPr>
                <w:rFonts w:ascii="Times New Roman" w:hAnsi="Times New Roman" w:cs="Times New Roman"/>
                <w:sz w:val="24"/>
                <w:szCs w:val="24"/>
              </w:rPr>
              <w:t>SD</w:t>
            </w:r>
          </w:p>
        </w:tc>
        <w:tc>
          <w:tcPr>
            <w:tcW w:w="1980" w:type="dxa"/>
          </w:tcPr>
          <w:p w:rsidR="007C6D07" w:rsidRPr="006B3A86" w:rsidRDefault="007C6D07" w:rsidP="004655E8">
            <w:pPr>
              <w:spacing w:line="480" w:lineRule="auto"/>
              <w:jc w:val="center"/>
              <w:rPr>
                <w:rFonts w:ascii="Times New Roman" w:hAnsi="Times New Roman" w:cs="Times New Roman"/>
                <w:sz w:val="24"/>
                <w:szCs w:val="24"/>
              </w:rPr>
            </w:pPr>
            <w:r w:rsidRPr="006B3A86">
              <w:rPr>
                <w:rFonts w:ascii="Times New Roman" w:hAnsi="Times New Roman" w:cs="Times New Roman"/>
                <w:sz w:val="24"/>
                <w:szCs w:val="24"/>
              </w:rPr>
              <w:t xml:space="preserve">Mean </w:t>
            </w:r>
            <w:r w:rsidRPr="006B3A86">
              <w:rPr>
                <w:rFonts w:ascii="Times New Roman" w:hAnsi="Times New Roman" w:cs="Times New Roman"/>
                <w:sz w:val="24"/>
                <w:szCs w:val="24"/>
                <w:u w:val="single"/>
              </w:rPr>
              <w:t xml:space="preserve">+ </w:t>
            </w:r>
            <w:r w:rsidRPr="006B3A86">
              <w:rPr>
                <w:rFonts w:ascii="Times New Roman" w:hAnsi="Times New Roman" w:cs="Times New Roman"/>
                <w:sz w:val="24"/>
                <w:szCs w:val="24"/>
              </w:rPr>
              <w:t>SD</w:t>
            </w:r>
          </w:p>
        </w:tc>
        <w:tc>
          <w:tcPr>
            <w:tcW w:w="1350" w:type="dxa"/>
          </w:tcPr>
          <w:p w:rsidR="007C6D07" w:rsidRPr="006B3A86" w:rsidRDefault="007C6D07" w:rsidP="004655E8">
            <w:pPr>
              <w:spacing w:line="480" w:lineRule="auto"/>
              <w:jc w:val="center"/>
              <w:rPr>
                <w:rFonts w:ascii="Times New Roman" w:hAnsi="Times New Roman" w:cs="Times New Roman"/>
                <w:sz w:val="24"/>
                <w:szCs w:val="24"/>
              </w:rPr>
            </w:pPr>
            <w:r w:rsidRPr="006B3A86">
              <w:rPr>
                <w:rFonts w:ascii="Times New Roman" w:hAnsi="Times New Roman" w:cs="Times New Roman"/>
                <w:sz w:val="24"/>
                <w:szCs w:val="24"/>
              </w:rPr>
              <w:t>t</w:t>
            </w:r>
          </w:p>
        </w:tc>
        <w:tc>
          <w:tcPr>
            <w:tcW w:w="900" w:type="dxa"/>
          </w:tcPr>
          <w:p w:rsidR="007C6D07" w:rsidRPr="006B3A86" w:rsidRDefault="007C6D07" w:rsidP="004655E8">
            <w:pPr>
              <w:spacing w:line="480" w:lineRule="auto"/>
              <w:jc w:val="center"/>
              <w:rPr>
                <w:rFonts w:ascii="Times New Roman" w:hAnsi="Times New Roman" w:cs="Times New Roman"/>
                <w:sz w:val="24"/>
                <w:szCs w:val="24"/>
              </w:rPr>
            </w:pPr>
            <w:proofErr w:type="spellStart"/>
            <w:r w:rsidRPr="006B3A86">
              <w:rPr>
                <w:rFonts w:ascii="Times New Roman" w:hAnsi="Times New Roman" w:cs="Times New Roman"/>
                <w:sz w:val="24"/>
                <w:szCs w:val="24"/>
              </w:rPr>
              <w:t>df</w:t>
            </w:r>
            <w:proofErr w:type="spellEnd"/>
          </w:p>
        </w:tc>
        <w:tc>
          <w:tcPr>
            <w:tcW w:w="764" w:type="dxa"/>
          </w:tcPr>
          <w:p w:rsidR="007C6D07" w:rsidRPr="006B3A86" w:rsidRDefault="007C6D07" w:rsidP="004655E8">
            <w:pPr>
              <w:spacing w:line="480" w:lineRule="auto"/>
              <w:jc w:val="center"/>
              <w:rPr>
                <w:rFonts w:ascii="Times New Roman" w:hAnsi="Times New Roman" w:cs="Times New Roman"/>
                <w:sz w:val="24"/>
                <w:szCs w:val="24"/>
              </w:rPr>
            </w:pPr>
            <w:r w:rsidRPr="006B3A86">
              <w:rPr>
                <w:rFonts w:ascii="Times New Roman" w:hAnsi="Times New Roman" w:cs="Times New Roman"/>
                <w:sz w:val="24"/>
                <w:szCs w:val="24"/>
              </w:rPr>
              <w:t>P</w:t>
            </w:r>
          </w:p>
        </w:tc>
      </w:tr>
      <w:tr w:rsidR="007C6D07" w:rsidRPr="006B3A86" w:rsidTr="004655E8">
        <w:tc>
          <w:tcPr>
            <w:tcW w:w="2088" w:type="dxa"/>
          </w:tcPr>
          <w:p w:rsidR="007C6D07" w:rsidRPr="006B3A86" w:rsidRDefault="007C6D07" w:rsidP="004655E8">
            <w:pPr>
              <w:spacing w:line="480" w:lineRule="auto"/>
              <w:jc w:val="center"/>
              <w:rPr>
                <w:rFonts w:ascii="Times New Roman" w:hAnsi="Times New Roman" w:cs="Times New Roman"/>
                <w:sz w:val="24"/>
                <w:szCs w:val="24"/>
              </w:rPr>
            </w:pPr>
            <w:r w:rsidRPr="006B3A86">
              <w:rPr>
                <w:rFonts w:ascii="Times New Roman" w:hAnsi="Times New Roman" w:cs="Times New Roman"/>
                <w:sz w:val="24"/>
                <w:szCs w:val="24"/>
              </w:rPr>
              <w:t>12hrs</w:t>
            </w:r>
          </w:p>
        </w:tc>
        <w:tc>
          <w:tcPr>
            <w:tcW w:w="2160" w:type="dxa"/>
          </w:tcPr>
          <w:p w:rsidR="007C6D07" w:rsidRPr="006B3A86" w:rsidRDefault="007C6D07" w:rsidP="004655E8">
            <w:pPr>
              <w:spacing w:line="480" w:lineRule="auto"/>
              <w:jc w:val="center"/>
              <w:rPr>
                <w:rFonts w:ascii="Times New Roman" w:hAnsi="Times New Roman" w:cs="Times New Roman"/>
                <w:sz w:val="24"/>
                <w:szCs w:val="24"/>
              </w:rPr>
            </w:pPr>
            <w:r w:rsidRPr="006B3A86">
              <w:rPr>
                <w:rFonts w:ascii="Times New Roman" w:hAnsi="Times New Roman" w:cs="Times New Roman"/>
                <w:sz w:val="24"/>
                <w:szCs w:val="24"/>
              </w:rPr>
              <w:t>38.67</w:t>
            </w:r>
            <w:r w:rsidRPr="006B3A86">
              <w:rPr>
                <w:rFonts w:ascii="Times New Roman" w:hAnsi="Times New Roman" w:cs="Times New Roman"/>
                <w:sz w:val="24"/>
                <w:szCs w:val="24"/>
                <w:u w:val="single"/>
              </w:rPr>
              <w:t>+</w:t>
            </w:r>
            <w:r w:rsidRPr="006B3A86">
              <w:rPr>
                <w:rFonts w:ascii="Times New Roman" w:hAnsi="Times New Roman" w:cs="Times New Roman"/>
                <w:sz w:val="24"/>
                <w:szCs w:val="24"/>
              </w:rPr>
              <w:t>18.889</w:t>
            </w:r>
          </w:p>
        </w:tc>
        <w:tc>
          <w:tcPr>
            <w:tcW w:w="1980" w:type="dxa"/>
          </w:tcPr>
          <w:p w:rsidR="007C6D07" w:rsidRPr="006B3A86" w:rsidRDefault="007C6D07" w:rsidP="004655E8">
            <w:pPr>
              <w:spacing w:line="480" w:lineRule="auto"/>
              <w:jc w:val="center"/>
              <w:rPr>
                <w:rFonts w:ascii="Times New Roman" w:hAnsi="Times New Roman" w:cs="Times New Roman"/>
                <w:sz w:val="24"/>
                <w:szCs w:val="24"/>
              </w:rPr>
            </w:pPr>
            <w:r w:rsidRPr="006B3A86">
              <w:rPr>
                <w:rFonts w:ascii="Times New Roman" w:hAnsi="Times New Roman" w:cs="Times New Roman"/>
                <w:sz w:val="24"/>
                <w:szCs w:val="24"/>
              </w:rPr>
              <w:t xml:space="preserve">30.00 </w:t>
            </w:r>
            <w:r w:rsidRPr="006B3A86">
              <w:rPr>
                <w:rFonts w:ascii="Times New Roman" w:hAnsi="Times New Roman" w:cs="Times New Roman"/>
                <w:sz w:val="24"/>
                <w:szCs w:val="24"/>
                <w:u w:val="single"/>
              </w:rPr>
              <w:t xml:space="preserve">+ </w:t>
            </w:r>
            <w:r w:rsidRPr="006B3A86">
              <w:rPr>
                <w:rFonts w:ascii="Times New Roman" w:hAnsi="Times New Roman" w:cs="Times New Roman"/>
                <w:sz w:val="24"/>
                <w:szCs w:val="24"/>
              </w:rPr>
              <w:t>15.97</w:t>
            </w:r>
          </w:p>
        </w:tc>
        <w:tc>
          <w:tcPr>
            <w:tcW w:w="1350" w:type="dxa"/>
          </w:tcPr>
          <w:p w:rsidR="007C6D07" w:rsidRPr="006B3A86" w:rsidRDefault="007C6D07" w:rsidP="004655E8">
            <w:pPr>
              <w:spacing w:line="480" w:lineRule="auto"/>
              <w:jc w:val="center"/>
              <w:rPr>
                <w:rFonts w:ascii="Times New Roman" w:hAnsi="Times New Roman" w:cs="Times New Roman"/>
                <w:sz w:val="24"/>
                <w:szCs w:val="24"/>
              </w:rPr>
            </w:pPr>
            <w:r w:rsidRPr="006B3A86">
              <w:rPr>
                <w:rFonts w:ascii="Times New Roman" w:hAnsi="Times New Roman" w:cs="Times New Roman"/>
                <w:sz w:val="24"/>
                <w:szCs w:val="24"/>
              </w:rPr>
              <w:t>1.919</w:t>
            </w:r>
          </w:p>
        </w:tc>
        <w:tc>
          <w:tcPr>
            <w:tcW w:w="900" w:type="dxa"/>
          </w:tcPr>
          <w:p w:rsidR="007C6D07" w:rsidRPr="006B3A86" w:rsidRDefault="007C6D07" w:rsidP="004655E8">
            <w:pPr>
              <w:spacing w:line="480" w:lineRule="auto"/>
              <w:jc w:val="center"/>
              <w:rPr>
                <w:rFonts w:ascii="Times New Roman" w:hAnsi="Times New Roman" w:cs="Times New Roman"/>
                <w:sz w:val="24"/>
                <w:szCs w:val="24"/>
              </w:rPr>
            </w:pPr>
            <w:r w:rsidRPr="006B3A86">
              <w:rPr>
                <w:rFonts w:ascii="Times New Roman" w:hAnsi="Times New Roman" w:cs="Times New Roman"/>
                <w:sz w:val="24"/>
                <w:szCs w:val="24"/>
              </w:rPr>
              <w:t>58</w:t>
            </w:r>
          </w:p>
        </w:tc>
        <w:tc>
          <w:tcPr>
            <w:tcW w:w="764" w:type="dxa"/>
          </w:tcPr>
          <w:p w:rsidR="007C6D07" w:rsidRPr="006B3A86" w:rsidRDefault="007C6D07" w:rsidP="004655E8">
            <w:pPr>
              <w:spacing w:line="480" w:lineRule="auto"/>
              <w:jc w:val="center"/>
              <w:rPr>
                <w:rFonts w:ascii="Times New Roman" w:hAnsi="Times New Roman" w:cs="Times New Roman"/>
                <w:sz w:val="24"/>
                <w:szCs w:val="24"/>
              </w:rPr>
            </w:pPr>
            <w:r w:rsidRPr="006B3A86">
              <w:rPr>
                <w:rFonts w:ascii="Times New Roman" w:hAnsi="Times New Roman" w:cs="Times New Roman"/>
                <w:sz w:val="24"/>
                <w:szCs w:val="24"/>
              </w:rPr>
              <w:t>.060</w:t>
            </w:r>
          </w:p>
        </w:tc>
      </w:tr>
      <w:tr w:rsidR="007C6D07" w:rsidRPr="006B3A86" w:rsidTr="004655E8">
        <w:tc>
          <w:tcPr>
            <w:tcW w:w="2088" w:type="dxa"/>
          </w:tcPr>
          <w:p w:rsidR="007C6D07" w:rsidRPr="006B3A86" w:rsidRDefault="007C6D07" w:rsidP="004655E8">
            <w:pPr>
              <w:spacing w:line="480" w:lineRule="auto"/>
              <w:jc w:val="center"/>
              <w:rPr>
                <w:rFonts w:ascii="Times New Roman" w:hAnsi="Times New Roman" w:cs="Times New Roman"/>
                <w:sz w:val="24"/>
                <w:szCs w:val="24"/>
              </w:rPr>
            </w:pPr>
            <w:r w:rsidRPr="006B3A86">
              <w:rPr>
                <w:rFonts w:ascii="Times New Roman" w:hAnsi="Times New Roman" w:cs="Times New Roman"/>
                <w:sz w:val="24"/>
                <w:szCs w:val="24"/>
              </w:rPr>
              <w:t>24hrs</w:t>
            </w:r>
          </w:p>
        </w:tc>
        <w:tc>
          <w:tcPr>
            <w:tcW w:w="2160" w:type="dxa"/>
          </w:tcPr>
          <w:p w:rsidR="007C6D07" w:rsidRPr="006B3A86" w:rsidRDefault="007C6D07" w:rsidP="004655E8">
            <w:pPr>
              <w:spacing w:line="480" w:lineRule="auto"/>
              <w:jc w:val="center"/>
              <w:rPr>
                <w:rFonts w:ascii="Times New Roman" w:hAnsi="Times New Roman" w:cs="Times New Roman"/>
                <w:sz w:val="24"/>
                <w:szCs w:val="24"/>
              </w:rPr>
            </w:pPr>
            <w:r w:rsidRPr="006B3A86">
              <w:rPr>
                <w:rFonts w:ascii="Times New Roman" w:hAnsi="Times New Roman" w:cs="Times New Roman"/>
                <w:sz w:val="24"/>
                <w:szCs w:val="24"/>
              </w:rPr>
              <w:t xml:space="preserve">24.33 </w:t>
            </w:r>
            <w:r w:rsidRPr="006B3A86">
              <w:rPr>
                <w:rFonts w:ascii="Times New Roman" w:hAnsi="Times New Roman" w:cs="Times New Roman"/>
                <w:sz w:val="24"/>
                <w:szCs w:val="24"/>
                <w:u w:val="single"/>
              </w:rPr>
              <w:t>+</w:t>
            </w:r>
            <w:r w:rsidRPr="006B3A86">
              <w:rPr>
                <w:rFonts w:ascii="Times New Roman" w:hAnsi="Times New Roman" w:cs="Times New Roman"/>
                <w:sz w:val="24"/>
                <w:szCs w:val="24"/>
              </w:rPr>
              <w:t>16.121</w:t>
            </w:r>
          </w:p>
        </w:tc>
        <w:tc>
          <w:tcPr>
            <w:tcW w:w="1980" w:type="dxa"/>
          </w:tcPr>
          <w:p w:rsidR="007C6D07" w:rsidRPr="006B3A86" w:rsidRDefault="007C6D07" w:rsidP="004655E8">
            <w:pPr>
              <w:spacing w:line="480" w:lineRule="auto"/>
              <w:jc w:val="center"/>
              <w:rPr>
                <w:rFonts w:ascii="Times New Roman" w:hAnsi="Times New Roman" w:cs="Times New Roman"/>
                <w:sz w:val="24"/>
                <w:szCs w:val="24"/>
              </w:rPr>
            </w:pPr>
            <w:r w:rsidRPr="006B3A86">
              <w:rPr>
                <w:rFonts w:ascii="Times New Roman" w:hAnsi="Times New Roman" w:cs="Times New Roman"/>
                <w:sz w:val="24"/>
                <w:szCs w:val="24"/>
              </w:rPr>
              <w:t xml:space="preserve">12.33 </w:t>
            </w:r>
            <w:r w:rsidRPr="006B3A86">
              <w:rPr>
                <w:rFonts w:ascii="Times New Roman" w:hAnsi="Times New Roman" w:cs="Times New Roman"/>
                <w:sz w:val="24"/>
                <w:szCs w:val="24"/>
                <w:u w:val="single"/>
              </w:rPr>
              <w:t xml:space="preserve">+ </w:t>
            </w:r>
            <w:r w:rsidRPr="006B3A86">
              <w:rPr>
                <w:rFonts w:ascii="Times New Roman" w:hAnsi="Times New Roman" w:cs="Times New Roman"/>
                <w:sz w:val="24"/>
                <w:szCs w:val="24"/>
              </w:rPr>
              <w:t>13.817</w:t>
            </w:r>
          </w:p>
        </w:tc>
        <w:tc>
          <w:tcPr>
            <w:tcW w:w="1350" w:type="dxa"/>
          </w:tcPr>
          <w:p w:rsidR="007C6D07" w:rsidRPr="006B3A86" w:rsidRDefault="007C6D07" w:rsidP="004655E8">
            <w:pPr>
              <w:spacing w:line="480" w:lineRule="auto"/>
              <w:jc w:val="center"/>
              <w:rPr>
                <w:rFonts w:ascii="Times New Roman" w:hAnsi="Times New Roman" w:cs="Times New Roman"/>
                <w:sz w:val="24"/>
                <w:szCs w:val="24"/>
              </w:rPr>
            </w:pPr>
            <w:r w:rsidRPr="006B3A86">
              <w:rPr>
                <w:rFonts w:ascii="Times New Roman" w:hAnsi="Times New Roman" w:cs="Times New Roman"/>
                <w:sz w:val="24"/>
                <w:szCs w:val="24"/>
              </w:rPr>
              <w:t>3.096</w:t>
            </w:r>
          </w:p>
        </w:tc>
        <w:tc>
          <w:tcPr>
            <w:tcW w:w="900" w:type="dxa"/>
          </w:tcPr>
          <w:p w:rsidR="007C6D07" w:rsidRPr="006B3A86" w:rsidRDefault="007C6D07" w:rsidP="004655E8">
            <w:pPr>
              <w:spacing w:line="480" w:lineRule="auto"/>
              <w:jc w:val="center"/>
              <w:rPr>
                <w:rFonts w:ascii="Times New Roman" w:hAnsi="Times New Roman" w:cs="Times New Roman"/>
                <w:sz w:val="24"/>
                <w:szCs w:val="24"/>
              </w:rPr>
            </w:pPr>
            <w:r w:rsidRPr="006B3A86">
              <w:rPr>
                <w:rFonts w:ascii="Times New Roman" w:hAnsi="Times New Roman" w:cs="Times New Roman"/>
                <w:sz w:val="24"/>
                <w:szCs w:val="24"/>
              </w:rPr>
              <w:t>58</w:t>
            </w:r>
          </w:p>
        </w:tc>
        <w:tc>
          <w:tcPr>
            <w:tcW w:w="764" w:type="dxa"/>
          </w:tcPr>
          <w:p w:rsidR="007C6D07" w:rsidRPr="006B3A86" w:rsidRDefault="007C6D07" w:rsidP="004655E8">
            <w:pPr>
              <w:spacing w:line="480" w:lineRule="auto"/>
              <w:jc w:val="center"/>
              <w:rPr>
                <w:rFonts w:ascii="Times New Roman" w:hAnsi="Times New Roman" w:cs="Times New Roman"/>
                <w:sz w:val="24"/>
                <w:szCs w:val="24"/>
              </w:rPr>
            </w:pPr>
            <w:r w:rsidRPr="006B3A86">
              <w:rPr>
                <w:rFonts w:ascii="Times New Roman" w:hAnsi="Times New Roman" w:cs="Times New Roman"/>
                <w:sz w:val="24"/>
                <w:szCs w:val="24"/>
              </w:rPr>
              <w:t>.003</w:t>
            </w:r>
          </w:p>
        </w:tc>
      </w:tr>
      <w:tr w:rsidR="007C6D07" w:rsidRPr="006B3A86" w:rsidTr="004655E8">
        <w:tc>
          <w:tcPr>
            <w:tcW w:w="2088" w:type="dxa"/>
          </w:tcPr>
          <w:p w:rsidR="007C6D07" w:rsidRPr="006B3A86" w:rsidRDefault="007C6D07" w:rsidP="004655E8">
            <w:pPr>
              <w:spacing w:line="480" w:lineRule="auto"/>
              <w:jc w:val="center"/>
              <w:rPr>
                <w:rFonts w:ascii="Times New Roman" w:hAnsi="Times New Roman" w:cs="Times New Roman"/>
                <w:sz w:val="24"/>
                <w:szCs w:val="24"/>
              </w:rPr>
            </w:pPr>
            <w:r w:rsidRPr="006B3A86">
              <w:rPr>
                <w:rFonts w:ascii="Times New Roman" w:hAnsi="Times New Roman" w:cs="Times New Roman"/>
                <w:sz w:val="24"/>
                <w:szCs w:val="24"/>
              </w:rPr>
              <w:t>72hrs</w:t>
            </w:r>
          </w:p>
        </w:tc>
        <w:tc>
          <w:tcPr>
            <w:tcW w:w="2160" w:type="dxa"/>
          </w:tcPr>
          <w:p w:rsidR="007C6D07" w:rsidRPr="006B3A86" w:rsidRDefault="007C6D07" w:rsidP="004655E8">
            <w:pPr>
              <w:spacing w:line="480" w:lineRule="auto"/>
              <w:jc w:val="center"/>
              <w:rPr>
                <w:rFonts w:ascii="Times New Roman" w:hAnsi="Times New Roman" w:cs="Times New Roman"/>
                <w:sz w:val="24"/>
                <w:szCs w:val="24"/>
              </w:rPr>
            </w:pPr>
            <w:r w:rsidRPr="006B3A86">
              <w:rPr>
                <w:rFonts w:ascii="Times New Roman" w:hAnsi="Times New Roman" w:cs="Times New Roman"/>
                <w:sz w:val="24"/>
                <w:szCs w:val="24"/>
              </w:rPr>
              <w:t xml:space="preserve">13.00 </w:t>
            </w:r>
            <w:r w:rsidRPr="006B3A86">
              <w:rPr>
                <w:rFonts w:ascii="Times New Roman" w:hAnsi="Times New Roman" w:cs="Times New Roman"/>
                <w:sz w:val="24"/>
                <w:szCs w:val="24"/>
                <w:u w:val="single"/>
              </w:rPr>
              <w:t xml:space="preserve">+ </w:t>
            </w:r>
            <w:r w:rsidRPr="006B3A86">
              <w:rPr>
                <w:rFonts w:ascii="Times New Roman" w:hAnsi="Times New Roman" w:cs="Times New Roman"/>
                <w:sz w:val="24"/>
                <w:szCs w:val="24"/>
              </w:rPr>
              <w:t>15.347</w:t>
            </w:r>
          </w:p>
        </w:tc>
        <w:tc>
          <w:tcPr>
            <w:tcW w:w="1980" w:type="dxa"/>
          </w:tcPr>
          <w:p w:rsidR="007C6D07" w:rsidRPr="006B3A86" w:rsidRDefault="007C6D07" w:rsidP="004655E8">
            <w:pPr>
              <w:spacing w:line="480" w:lineRule="auto"/>
              <w:jc w:val="center"/>
              <w:rPr>
                <w:rFonts w:ascii="Times New Roman" w:hAnsi="Times New Roman" w:cs="Times New Roman"/>
                <w:sz w:val="24"/>
                <w:szCs w:val="24"/>
              </w:rPr>
            </w:pPr>
            <w:r w:rsidRPr="006B3A86">
              <w:rPr>
                <w:rFonts w:ascii="Times New Roman" w:hAnsi="Times New Roman" w:cs="Times New Roman"/>
                <w:sz w:val="24"/>
                <w:szCs w:val="24"/>
              </w:rPr>
              <w:t>3.67</w:t>
            </w:r>
            <w:r w:rsidRPr="006B3A86">
              <w:rPr>
                <w:rFonts w:ascii="Times New Roman" w:hAnsi="Times New Roman" w:cs="Times New Roman"/>
                <w:sz w:val="24"/>
                <w:szCs w:val="24"/>
                <w:u w:val="single"/>
              </w:rPr>
              <w:t>+</w:t>
            </w:r>
            <w:r w:rsidRPr="006B3A86">
              <w:rPr>
                <w:rFonts w:ascii="Times New Roman" w:hAnsi="Times New Roman" w:cs="Times New Roman"/>
                <w:sz w:val="24"/>
                <w:szCs w:val="24"/>
              </w:rPr>
              <w:t xml:space="preserve"> 6.687</w:t>
            </w:r>
          </w:p>
        </w:tc>
        <w:tc>
          <w:tcPr>
            <w:tcW w:w="1350" w:type="dxa"/>
          </w:tcPr>
          <w:p w:rsidR="007C6D07" w:rsidRPr="006B3A86" w:rsidRDefault="007C6D07" w:rsidP="004655E8">
            <w:pPr>
              <w:spacing w:line="480" w:lineRule="auto"/>
              <w:jc w:val="center"/>
              <w:rPr>
                <w:rFonts w:ascii="Times New Roman" w:hAnsi="Times New Roman" w:cs="Times New Roman"/>
                <w:sz w:val="24"/>
                <w:szCs w:val="24"/>
              </w:rPr>
            </w:pPr>
            <w:r w:rsidRPr="006B3A86">
              <w:rPr>
                <w:rFonts w:ascii="Times New Roman" w:hAnsi="Times New Roman" w:cs="Times New Roman"/>
                <w:sz w:val="24"/>
                <w:szCs w:val="24"/>
              </w:rPr>
              <w:t>3.054</w:t>
            </w:r>
          </w:p>
        </w:tc>
        <w:tc>
          <w:tcPr>
            <w:tcW w:w="900" w:type="dxa"/>
          </w:tcPr>
          <w:p w:rsidR="007C6D07" w:rsidRPr="006B3A86" w:rsidRDefault="007C6D07" w:rsidP="004655E8">
            <w:pPr>
              <w:spacing w:line="480" w:lineRule="auto"/>
              <w:jc w:val="center"/>
              <w:rPr>
                <w:rFonts w:ascii="Times New Roman" w:hAnsi="Times New Roman" w:cs="Times New Roman"/>
                <w:sz w:val="24"/>
                <w:szCs w:val="24"/>
              </w:rPr>
            </w:pPr>
            <w:r w:rsidRPr="006B3A86">
              <w:rPr>
                <w:rFonts w:ascii="Times New Roman" w:hAnsi="Times New Roman" w:cs="Times New Roman"/>
                <w:sz w:val="24"/>
                <w:szCs w:val="24"/>
              </w:rPr>
              <w:t>58</w:t>
            </w:r>
          </w:p>
        </w:tc>
        <w:tc>
          <w:tcPr>
            <w:tcW w:w="764" w:type="dxa"/>
          </w:tcPr>
          <w:p w:rsidR="007C6D07" w:rsidRPr="006B3A86" w:rsidRDefault="007C6D07" w:rsidP="004655E8">
            <w:pPr>
              <w:spacing w:line="480" w:lineRule="auto"/>
              <w:jc w:val="center"/>
              <w:rPr>
                <w:rFonts w:ascii="Times New Roman" w:hAnsi="Times New Roman" w:cs="Times New Roman"/>
                <w:sz w:val="24"/>
                <w:szCs w:val="24"/>
              </w:rPr>
            </w:pPr>
            <w:r w:rsidRPr="006B3A86">
              <w:rPr>
                <w:rFonts w:ascii="Times New Roman" w:hAnsi="Times New Roman" w:cs="Times New Roman"/>
                <w:sz w:val="24"/>
                <w:szCs w:val="24"/>
              </w:rPr>
              <w:t>.003</w:t>
            </w:r>
          </w:p>
        </w:tc>
      </w:tr>
      <w:tr w:rsidR="007C6D07" w:rsidRPr="006B3A86" w:rsidTr="004655E8">
        <w:tc>
          <w:tcPr>
            <w:tcW w:w="2088" w:type="dxa"/>
          </w:tcPr>
          <w:p w:rsidR="007C6D07" w:rsidRPr="006B3A86" w:rsidRDefault="007C6D07" w:rsidP="004655E8">
            <w:pPr>
              <w:spacing w:line="480" w:lineRule="auto"/>
              <w:jc w:val="center"/>
              <w:rPr>
                <w:rFonts w:ascii="Times New Roman" w:hAnsi="Times New Roman" w:cs="Times New Roman"/>
                <w:sz w:val="24"/>
                <w:szCs w:val="24"/>
              </w:rPr>
            </w:pPr>
            <w:r w:rsidRPr="006B3A86">
              <w:rPr>
                <w:rFonts w:ascii="Times New Roman" w:hAnsi="Times New Roman" w:cs="Times New Roman"/>
                <w:sz w:val="24"/>
                <w:szCs w:val="24"/>
              </w:rPr>
              <w:t>1 month</w:t>
            </w:r>
          </w:p>
        </w:tc>
        <w:tc>
          <w:tcPr>
            <w:tcW w:w="2160" w:type="dxa"/>
          </w:tcPr>
          <w:p w:rsidR="007C6D07" w:rsidRPr="006B3A86" w:rsidRDefault="007C6D07" w:rsidP="004655E8">
            <w:pPr>
              <w:spacing w:line="480" w:lineRule="auto"/>
              <w:jc w:val="center"/>
              <w:rPr>
                <w:rFonts w:ascii="Times New Roman" w:hAnsi="Times New Roman" w:cs="Times New Roman"/>
                <w:sz w:val="24"/>
                <w:szCs w:val="24"/>
              </w:rPr>
            </w:pPr>
            <w:r w:rsidRPr="006B3A86">
              <w:rPr>
                <w:rFonts w:ascii="Times New Roman" w:hAnsi="Times New Roman" w:cs="Times New Roman"/>
                <w:sz w:val="24"/>
                <w:szCs w:val="24"/>
              </w:rPr>
              <w:t xml:space="preserve">7.33 </w:t>
            </w:r>
            <w:r w:rsidRPr="006B3A86">
              <w:rPr>
                <w:rFonts w:ascii="Times New Roman" w:hAnsi="Times New Roman" w:cs="Times New Roman"/>
                <w:sz w:val="24"/>
                <w:szCs w:val="24"/>
                <w:u w:val="single"/>
              </w:rPr>
              <w:t xml:space="preserve">+ </w:t>
            </w:r>
            <w:r w:rsidRPr="006B3A86">
              <w:rPr>
                <w:rFonts w:ascii="Times New Roman" w:hAnsi="Times New Roman" w:cs="Times New Roman"/>
                <w:sz w:val="24"/>
                <w:szCs w:val="24"/>
              </w:rPr>
              <w:t>10.807</w:t>
            </w:r>
          </w:p>
        </w:tc>
        <w:tc>
          <w:tcPr>
            <w:tcW w:w="1980" w:type="dxa"/>
          </w:tcPr>
          <w:p w:rsidR="007C6D07" w:rsidRPr="006B3A86" w:rsidRDefault="007C6D07" w:rsidP="004655E8">
            <w:pPr>
              <w:spacing w:line="480" w:lineRule="auto"/>
              <w:jc w:val="center"/>
              <w:rPr>
                <w:rFonts w:ascii="Times New Roman" w:hAnsi="Times New Roman" w:cs="Times New Roman"/>
                <w:sz w:val="24"/>
                <w:szCs w:val="24"/>
              </w:rPr>
            </w:pPr>
            <w:r w:rsidRPr="006B3A86">
              <w:rPr>
                <w:rFonts w:ascii="Times New Roman" w:hAnsi="Times New Roman" w:cs="Times New Roman"/>
                <w:sz w:val="24"/>
                <w:szCs w:val="24"/>
              </w:rPr>
              <w:t>000</w:t>
            </w:r>
          </w:p>
        </w:tc>
        <w:tc>
          <w:tcPr>
            <w:tcW w:w="1350" w:type="dxa"/>
          </w:tcPr>
          <w:p w:rsidR="007C6D07" w:rsidRPr="006B3A86" w:rsidRDefault="007C6D07" w:rsidP="004655E8">
            <w:pPr>
              <w:spacing w:line="480" w:lineRule="auto"/>
              <w:jc w:val="center"/>
              <w:rPr>
                <w:rFonts w:ascii="Times New Roman" w:hAnsi="Times New Roman" w:cs="Times New Roman"/>
                <w:sz w:val="24"/>
                <w:szCs w:val="24"/>
              </w:rPr>
            </w:pPr>
            <w:r w:rsidRPr="006B3A86">
              <w:rPr>
                <w:rFonts w:ascii="Times New Roman" w:hAnsi="Times New Roman" w:cs="Times New Roman"/>
                <w:sz w:val="24"/>
                <w:szCs w:val="24"/>
              </w:rPr>
              <w:t>3.717</w:t>
            </w:r>
          </w:p>
        </w:tc>
        <w:tc>
          <w:tcPr>
            <w:tcW w:w="900" w:type="dxa"/>
          </w:tcPr>
          <w:p w:rsidR="007C6D07" w:rsidRPr="006B3A86" w:rsidRDefault="007C6D07" w:rsidP="004655E8">
            <w:pPr>
              <w:spacing w:line="480" w:lineRule="auto"/>
              <w:jc w:val="center"/>
              <w:rPr>
                <w:rFonts w:ascii="Times New Roman" w:hAnsi="Times New Roman" w:cs="Times New Roman"/>
                <w:sz w:val="24"/>
                <w:szCs w:val="24"/>
              </w:rPr>
            </w:pPr>
            <w:r w:rsidRPr="006B3A86">
              <w:rPr>
                <w:rFonts w:ascii="Times New Roman" w:hAnsi="Times New Roman" w:cs="Times New Roman"/>
                <w:sz w:val="24"/>
                <w:szCs w:val="24"/>
              </w:rPr>
              <w:t>58</w:t>
            </w:r>
          </w:p>
        </w:tc>
        <w:tc>
          <w:tcPr>
            <w:tcW w:w="764" w:type="dxa"/>
          </w:tcPr>
          <w:p w:rsidR="007C6D07" w:rsidRPr="006B3A86" w:rsidRDefault="007C6D07" w:rsidP="004655E8">
            <w:pPr>
              <w:spacing w:line="480" w:lineRule="auto"/>
              <w:jc w:val="center"/>
              <w:rPr>
                <w:rFonts w:ascii="Times New Roman" w:hAnsi="Times New Roman" w:cs="Times New Roman"/>
                <w:sz w:val="24"/>
                <w:szCs w:val="24"/>
              </w:rPr>
            </w:pPr>
            <w:r w:rsidRPr="006B3A86">
              <w:rPr>
                <w:rFonts w:ascii="Times New Roman" w:hAnsi="Times New Roman" w:cs="Times New Roman"/>
                <w:sz w:val="24"/>
                <w:szCs w:val="24"/>
              </w:rPr>
              <w:t>.000</w:t>
            </w:r>
          </w:p>
        </w:tc>
      </w:tr>
      <w:tr w:rsidR="007C6D07" w:rsidRPr="006B3A86" w:rsidTr="004655E8">
        <w:tc>
          <w:tcPr>
            <w:tcW w:w="2088" w:type="dxa"/>
          </w:tcPr>
          <w:p w:rsidR="007C6D07" w:rsidRPr="006B3A86" w:rsidRDefault="007C6D07" w:rsidP="004655E8">
            <w:pPr>
              <w:spacing w:line="480" w:lineRule="auto"/>
              <w:jc w:val="center"/>
              <w:rPr>
                <w:rFonts w:ascii="Times New Roman" w:hAnsi="Times New Roman" w:cs="Times New Roman"/>
                <w:sz w:val="24"/>
                <w:szCs w:val="24"/>
              </w:rPr>
            </w:pPr>
            <w:r w:rsidRPr="006B3A86">
              <w:rPr>
                <w:rFonts w:ascii="Times New Roman" w:hAnsi="Times New Roman" w:cs="Times New Roman"/>
                <w:sz w:val="24"/>
                <w:szCs w:val="24"/>
              </w:rPr>
              <w:t>6 month</w:t>
            </w:r>
          </w:p>
        </w:tc>
        <w:tc>
          <w:tcPr>
            <w:tcW w:w="2160" w:type="dxa"/>
          </w:tcPr>
          <w:p w:rsidR="007C6D07" w:rsidRPr="006B3A86" w:rsidRDefault="007C6D07" w:rsidP="004655E8">
            <w:pPr>
              <w:spacing w:line="480" w:lineRule="auto"/>
              <w:jc w:val="center"/>
              <w:rPr>
                <w:rFonts w:ascii="Times New Roman" w:hAnsi="Times New Roman" w:cs="Times New Roman"/>
                <w:sz w:val="24"/>
                <w:szCs w:val="24"/>
              </w:rPr>
            </w:pPr>
            <w:r w:rsidRPr="006B3A86">
              <w:rPr>
                <w:rFonts w:ascii="Times New Roman" w:hAnsi="Times New Roman" w:cs="Times New Roman"/>
                <w:sz w:val="24"/>
                <w:szCs w:val="24"/>
              </w:rPr>
              <w:t xml:space="preserve">4.33 </w:t>
            </w:r>
            <w:r w:rsidRPr="006B3A86">
              <w:rPr>
                <w:rFonts w:ascii="Times New Roman" w:hAnsi="Times New Roman" w:cs="Times New Roman"/>
                <w:sz w:val="24"/>
                <w:szCs w:val="24"/>
                <w:u w:val="single"/>
              </w:rPr>
              <w:t xml:space="preserve">+ </w:t>
            </w:r>
            <w:r w:rsidRPr="006B3A86">
              <w:rPr>
                <w:rFonts w:ascii="Times New Roman" w:hAnsi="Times New Roman" w:cs="Times New Roman"/>
                <w:sz w:val="24"/>
                <w:szCs w:val="24"/>
              </w:rPr>
              <w:t>6.789</w:t>
            </w:r>
          </w:p>
        </w:tc>
        <w:tc>
          <w:tcPr>
            <w:tcW w:w="1980" w:type="dxa"/>
          </w:tcPr>
          <w:p w:rsidR="007C6D07" w:rsidRPr="006B3A86" w:rsidRDefault="007C6D07" w:rsidP="004655E8">
            <w:pPr>
              <w:spacing w:line="480" w:lineRule="auto"/>
              <w:jc w:val="center"/>
              <w:rPr>
                <w:rFonts w:ascii="Times New Roman" w:hAnsi="Times New Roman" w:cs="Times New Roman"/>
                <w:sz w:val="24"/>
                <w:szCs w:val="24"/>
              </w:rPr>
            </w:pPr>
            <w:r w:rsidRPr="006B3A86">
              <w:rPr>
                <w:rFonts w:ascii="Times New Roman" w:hAnsi="Times New Roman" w:cs="Times New Roman"/>
                <w:sz w:val="24"/>
                <w:szCs w:val="24"/>
              </w:rPr>
              <w:t>000</w:t>
            </w:r>
          </w:p>
        </w:tc>
        <w:tc>
          <w:tcPr>
            <w:tcW w:w="1350" w:type="dxa"/>
          </w:tcPr>
          <w:p w:rsidR="007C6D07" w:rsidRPr="006B3A86" w:rsidRDefault="007C6D07" w:rsidP="004655E8">
            <w:pPr>
              <w:spacing w:line="480" w:lineRule="auto"/>
              <w:jc w:val="center"/>
              <w:rPr>
                <w:rFonts w:ascii="Times New Roman" w:hAnsi="Times New Roman" w:cs="Times New Roman"/>
                <w:sz w:val="24"/>
                <w:szCs w:val="24"/>
              </w:rPr>
            </w:pPr>
            <w:r w:rsidRPr="006B3A86">
              <w:rPr>
                <w:rFonts w:ascii="Times New Roman" w:hAnsi="Times New Roman" w:cs="Times New Roman"/>
                <w:sz w:val="24"/>
                <w:szCs w:val="24"/>
              </w:rPr>
              <w:t>3.496</w:t>
            </w:r>
          </w:p>
        </w:tc>
        <w:tc>
          <w:tcPr>
            <w:tcW w:w="900" w:type="dxa"/>
          </w:tcPr>
          <w:p w:rsidR="007C6D07" w:rsidRPr="006B3A86" w:rsidRDefault="007C6D07" w:rsidP="004655E8">
            <w:pPr>
              <w:spacing w:line="480" w:lineRule="auto"/>
              <w:jc w:val="center"/>
              <w:rPr>
                <w:rFonts w:ascii="Times New Roman" w:hAnsi="Times New Roman" w:cs="Times New Roman"/>
                <w:sz w:val="24"/>
                <w:szCs w:val="24"/>
              </w:rPr>
            </w:pPr>
            <w:r w:rsidRPr="006B3A86">
              <w:rPr>
                <w:rFonts w:ascii="Times New Roman" w:hAnsi="Times New Roman" w:cs="Times New Roman"/>
                <w:sz w:val="24"/>
                <w:szCs w:val="24"/>
              </w:rPr>
              <w:t>58</w:t>
            </w:r>
          </w:p>
        </w:tc>
        <w:tc>
          <w:tcPr>
            <w:tcW w:w="764" w:type="dxa"/>
          </w:tcPr>
          <w:p w:rsidR="007C6D07" w:rsidRPr="006B3A86" w:rsidRDefault="007C6D07" w:rsidP="004655E8">
            <w:pPr>
              <w:spacing w:line="480" w:lineRule="auto"/>
              <w:jc w:val="center"/>
              <w:rPr>
                <w:rFonts w:ascii="Times New Roman" w:hAnsi="Times New Roman" w:cs="Times New Roman"/>
                <w:sz w:val="24"/>
                <w:szCs w:val="24"/>
              </w:rPr>
            </w:pPr>
            <w:r w:rsidRPr="006B3A86">
              <w:rPr>
                <w:rFonts w:ascii="Times New Roman" w:hAnsi="Times New Roman" w:cs="Times New Roman"/>
                <w:sz w:val="24"/>
                <w:szCs w:val="24"/>
              </w:rPr>
              <w:t>.001</w:t>
            </w:r>
          </w:p>
        </w:tc>
      </w:tr>
    </w:tbl>
    <w:p w:rsidR="007C6D07" w:rsidRPr="006B3A86" w:rsidRDefault="007C6D07" w:rsidP="007C6D07">
      <w:pPr>
        <w:spacing w:line="480" w:lineRule="auto"/>
        <w:jc w:val="both"/>
        <w:rPr>
          <w:rFonts w:ascii="Times New Roman" w:hAnsi="Times New Roman" w:cs="Times New Roman"/>
          <w:sz w:val="24"/>
          <w:szCs w:val="24"/>
        </w:rPr>
      </w:pPr>
    </w:p>
    <w:p w:rsidR="007C6D07" w:rsidRPr="006B3A86" w:rsidRDefault="007C6D07" w:rsidP="007C6D07">
      <w:pPr>
        <w:spacing w:line="240" w:lineRule="auto"/>
        <w:jc w:val="both"/>
        <w:rPr>
          <w:rFonts w:ascii="Times New Roman" w:hAnsi="Times New Roman" w:cs="Times New Roman"/>
          <w:sz w:val="24"/>
          <w:szCs w:val="24"/>
        </w:rPr>
      </w:pPr>
      <w:r w:rsidRPr="006B3A86">
        <w:rPr>
          <w:rFonts w:ascii="Times New Roman" w:hAnsi="Times New Roman" w:cs="Times New Roman"/>
          <w:sz w:val="24"/>
          <w:szCs w:val="24"/>
        </w:rPr>
        <w:lastRenderedPageBreak/>
        <w:t xml:space="preserve">There was more pain in fixation group at 24 </w:t>
      </w:r>
      <w:proofErr w:type="spellStart"/>
      <w:r w:rsidRPr="006B3A86">
        <w:rPr>
          <w:rFonts w:ascii="Times New Roman" w:hAnsi="Times New Roman" w:cs="Times New Roman"/>
          <w:sz w:val="24"/>
          <w:szCs w:val="24"/>
        </w:rPr>
        <w:t>hrs</w:t>
      </w:r>
      <w:proofErr w:type="spellEnd"/>
      <w:r w:rsidRPr="006B3A86">
        <w:rPr>
          <w:rFonts w:ascii="Times New Roman" w:hAnsi="Times New Roman" w:cs="Times New Roman"/>
          <w:sz w:val="24"/>
          <w:szCs w:val="24"/>
        </w:rPr>
        <w:t xml:space="preserve">, 72 </w:t>
      </w:r>
      <w:proofErr w:type="spellStart"/>
      <w:r w:rsidRPr="006B3A86">
        <w:rPr>
          <w:rFonts w:ascii="Times New Roman" w:hAnsi="Times New Roman" w:cs="Times New Roman"/>
          <w:sz w:val="24"/>
          <w:szCs w:val="24"/>
        </w:rPr>
        <w:t>hrs</w:t>
      </w:r>
      <w:proofErr w:type="spellEnd"/>
      <w:r w:rsidRPr="006B3A86">
        <w:rPr>
          <w:rFonts w:ascii="Times New Roman" w:hAnsi="Times New Roman" w:cs="Times New Roman"/>
          <w:sz w:val="24"/>
          <w:szCs w:val="24"/>
        </w:rPr>
        <w:t xml:space="preserve">, 1 month and 6 months in comparison to </w:t>
      </w:r>
      <w:proofErr w:type="spellStart"/>
      <w:r w:rsidRPr="006B3A86">
        <w:rPr>
          <w:rFonts w:ascii="Times New Roman" w:hAnsi="Times New Roman" w:cs="Times New Roman"/>
          <w:sz w:val="24"/>
          <w:szCs w:val="24"/>
        </w:rPr>
        <w:t>non fixation</w:t>
      </w:r>
      <w:proofErr w:type="spellEnd"/>
      <w:r w:rsidRPr="006B3A86">
        <w:rPr>
          <w:rFonts w:ascii="Times New Roman" w:hAnsi="Times New Roman" w:cs="Times New Roman"/>
          <w:sz w:val="24"/>
          <w:szCs w:val="24"/>
        </w:rPr>
        <w:t xml:space="preserve"> group. Difference in average pain score at first 12 </w:t>
      </w:r>
      <w:proofErr w:type="spellStart"/>
      <w:r w:rsidRPr="006B3A86">
        <w:rPr>
          <w:rFonts w:ascii="Times New Roman" w:hAnsi="Times New Roman" w:cs="Times New Roman"/>
          <w:sz w:val="24"/>
          <w:szCs w:val="24"/>
        </w:rPr>
        <w:t>hrs</w:t>
      </w:r>
      <w:proofErr w:type="spellEnd"/>
      <w:r w:rsidRPr="006B3A86">
        <w:rPr>
          <w:rFonts w:ascii="Times New Roman" w:hAnsi="Times New Roman" w:cs="Times New Roman"/>
          <w:sz w:val="24"/>
          <w:szCs w:val="24"/>
        </w:rPr>
        <w:t xml:space="preserve"> was not statistically significant (p = .060) but at 24 </w:t>
      </w:r>
      <w:proofErr w:type="spellStart"/>
      <w:r w:rsidRPr="006B3A86">
        <w:rPr>
          <w:rFonts w:ascii="Times New Roman" w:hAnsi="Times New Roman" w:cs="Times New Roman"/>
          <w:sz w:val="24"/>
          <w:szCs w:val="24"/>
        </w:rPr>
        <w:t>hrs</w:t>
      </w:r>
      <w:proofErr w:type="spellEnd"/>
      <w:r w:rsidRPr="006B3A86">
        <w:rPr>
          <w:rFonts w:ascii="Times New Roman" w:hAnsi="Times New Roman" w:cs="Times New Roman"/>
          <w:sz w:val="24"/>
          <w:szCs w:val="24"/>
        </w:rPr>
        <w:t xml:space="preserve">, 72 </w:t>
      </w:r>
      <w:proofErr w:type="spellStart"/>
      <w:r w:rsidRPr="006B3A86">
        <w:rPr>
          <w:rFonts w:ascii="Times New Roman" w:hAnsi="Times New Roman" w:cs="Times New Roman"/>
          <w:sz w:val="24"/>
          <w:szCs w:val="24"/>
        </w:rPr>
        <w:t>hrs</w:t>
      </w:r>
      <w:proofErr w:type="spellEnd"/>
      <w:r w:rsidRPr="006B3A86">
        <w:rPr>
          <w:rFonts w:ascii="Times New Roman" w:hAnsi="Times New Roman" w:cs="Times New Roman"/>
          <w:sz w:val="24"/>
          <w:szCs w:val="24"/>
        </w:rPr>
        <w:t>, 1 month and 6 months it was statistically significant (p = .003, p = .003, p = .000, p = .001 respectively).</w:t>
      </w:r>
    </w:p>
    <w:p w:rsidR="007C6D07" w:rsidRPr="006B3A86" w:rsidRDefault="007C6D07" w:rsidP="007C6D07">
      <w:pPr>
        <w:spacing w:line="240" w:lineRule="auto"/>
        <w:jc w:val="both"/>
        <w:rPr>
          <w:rFonts w:ascii="Times New Roman" w:hAnsi="Times New Roman" w:cs="Times New Roman"/>
          <w:sz w:val="24"/>
          <w:szCs w:val="24"/>
        </w:rPr>
      </w:pPr>
      <w:r w:rsidRPr="006B3A86">
        <w:rPr>
          <w:rFonts w:ascii="Times New Roman" w:hAnsi="Times New Roman" w:cs="Times New Roman"/>
          <w:b/>
          <w:sz w:val="24"/>
          <w:szCs w:val="24"/>
        </w:rPr>
        <w:t>Duration of hospital stay</w:t>
      </w:r>
      <w:r w:rsidRPr="006B3A86">
        <w:rPr>
          <w:rFonts w:ascii="Times New Roman" w:hAnsi="Times New Roman" w:cs="Times New Roman"/>
          <w:sz w:val="24"/>
          <w:szCs w:val="24"/>
        </w:rPr>
        <w:t xml:space="preserve">: Average duration of hospital stay in fixation group was 3.63 days and </w:t>
      </w:r>
      <w:proofErr w:type="spellStart"/>
      <w:r w:rsidRPr="006B3A86">
        <w:rPr>
          <w:rFonts w:ascii="Times New Roman" w:hAnsi="Times New Roman" w:cs="Times New Roman"/>
          <w:sz w:val="24"/>
          <w:szCs w:val="24"/>
        </w:rPr>
        <w:t>non fixation</w:t>
      </w:r>
      <w:proofErr w:type="spellEnd"/>
      <w:r w:rsidRPr="006B3A86">
        <w:rPr>
          <w:rFonts w:ascii="Times New Roman" w:hAnsi="Times New Roman" w:cs="Times New Roman"/>
          <w:sz w:val="24"/>
          <w:szCs w:val="24"/>
        </w:rPr>
        <w:t xml:space="preserve"> group was 2.93 days.  With t = 3.986 and p = .000. The difference in average duration of hospital stay was statistically significant.</w:t>
      </w:r>
    </w:p>
    <w:p w:rsidR="007C6D07" w:rsidRPr="006B3A86" w:rsidRDefault="007C6D07" w:rsidP="007C6D07">
      <w:pPr>
        <w:spacing w:line="240" w:lineRule="auto"/>
        <w:jc w:val="both"/>
        <w:rPr>
          <w:rFonts w:ascii="Times New Roman" w:hAnsi="Times New Roman" w:cs="Times New Roman"/>
          <w:sz w:val="24"/>
          <w:szCs w:val="24"/>
        </w:rPr>
      </w:pPr>
      <w:r w:rsidRPr="006B3A86">
        <w:rPr>
          <w:rFonts w:ascii="Times New Roman" w:hAnsi="Times New Roman" w:cs="Times New Roman"/>
          <w:b/>
          <w:sz w:val="24"/>
          <w:szCs w:val="24"/>
        </w:rPr>
        <w:t>Intraoperative complications:</w:t>
      </w:r>
      <w:r w:rsidRPr="006B3A86">
        <w:rPr>
          <w:rFonts w:ascii="Times New Roman" w:hAnsi="Times New Roman" w:cs="Times New Roman"/>
          <w:sz w:val="24"/>
          <w:szCs w:val="24"/>
        </w:rPr>
        <w:t xml:space="preserve"> There was 23.33% complications noted within fixation group whereas there was 13.33% complications in non-fixation group. Thus there was more complication in fixation group, with X</w:t>
      </w:r>
      <w:r w:rsidRPr="006B3A86">
        <w:rPr>
          <w:rFonts w:ascii="Times New Roman" w:hAnsi="Times New Roman" w:cs="Times New Roman"/>
          <w:sz w:val="24"/>
          <w:szCs w:val="24"/>
          <w:vertAlign w:val="superscript"/>
        </w:rPr>
        <w:t>2</w:t>
      </w:r>
      <w:r w:rsidRPr="006B3A86">
        <w:rPr>
          <w:rFonts w:ascii="Times New Roman" w:hAnsi="Times New Roman" w:cs="Times New Roman"/>
          <w:sz w:val="24"/>
          <w:szCs w:val="24"/>
        </w:rPr>
        <w:t>= 0.45 and p= 0.504.The difference in proportion of patients between two groups regarding intra-operative complication was not statistically significant (p = 0.504, OR = 1.98&lt;OR&lt;9.41).</w:t>
      </w:r>
    </w:p>
    <w:p w:rsidR="007C6D07" w:rsidRPr="006B3A86" w:rsidRDefault="007C6D07" w:rsidP="007C6D07">
      <w:pPr>
        <w:spacing w:line="240" w:lineRule="auto"/>
        <w:jc w:val="both"/>
        <w:rPr>
          <w:rFonts w:ascii="Times New Roman" w:hAnsi="Times New Roman" w:cs="Times New Roman"/>
          <w:sz w:val="24"/>
          <w:szCs w:val="24"/>
        </w:rPr>
      </w:pPr>
      <w:r w:rsidRPr="006B3A86">
        <w:rPr>
          <w:rFonts w:ascii="Times New Roman" w:hAnsi="Times New Roman" w:cs="Times New Roman"/>
          <w:b/>
          <w:sz w:val="24"/>
          <w:szCs w:val="24"/>
        </w:rPr>
        <w:t>Post-operative Complications:</w:t>
      </w:r>
      <w:r w:rsidRPr="006B3A86">
        <w:rPr>
          <w:rFonts w:ascii="Times New Roman" w:hAnsi="Times New Roman" w:cs="Times New Roman"/>
          <w:sz w:val="24"/>
          <w:szCs w:val="24"/>
        </w:rPr>
        <w:t xml:space="preserve"> There was 20% complications post operatively in fixation group and 10% in </w:t>
      </w:r>
      <w:proofErr w:type="spellStart"/>
      <w:r w:rsidRPr="006B3A86">
        <w:rPr>
          <w:rFonts w:ascii="Times New Roman" w:hAnsi="Times New Roman" w:cs="Times New Roman"/>
          <w:sz w:val="24"/>
          <w:szCs w:val="24"/>
        </w:rPr>
        <w:t>non fixation</w:t>
      </w:r>
      <w:proofErr w:type="spellEnd"/>
      <w:r w:rsidRPr="006B3A86">
        <w:rPr>
          <w:rFonts w:ascii="Times New Roman" w:hAnsi="Times New Roman" w:cs="Times New Roman"/>
          <w:sz w:val="24"/>
          <w:szCs w:val="24"/>
        </w:rPr>
        <w:t xml:space="preserve"> group, with X</w:t>
      </w:r>
      <w:r w:rsidRPr="006B3A86">
        <w:rPr>
          <w:rFonts w:ascii="Times New Roman" w:hAnsi="Times New Roman" w:cs="Times New Roman"/>
          <w:sz w:val="24"/>
          <w:szCs w:val="24"/>
          <w:vertAlign w:val="superscript"/>
        </w:rPr>
        <w:t xml:space="preserve">2 </w:t>
      </w:r>
      <w:r w:rsidRPr="006B3A86">
        <w:rPr>
          <w:rFonts w:ascii="Times New Roman" w:hAnsi="Times New Roman" w:cs="Times New Roman"/>
          <w:sz w:val="24"/>
          <w:szCs w:val="24"/>
        </w:rPr>
        <w:t xml:space="preserve">= 0.45 and p = 0.504. Difference in proportion of patient regarding </w:t>
      </w:r>
      <w:proofErr w:type="spellStart"/>
      <w:r w:rsidRPr="006B3A86">
        <w:rPr>
          <w:rFonts w:ascii="Times New Roman" w:hAnsi="Times New Roman" w:cs="Times New Roman"/>
          <w:sz w:val="24"/>
          <w:szCs w:val="24"/>
        </w:rPr>
        <w:t>post operative</w:t>
      </w:r>
      <w:proofErr w:type="spellEnd"/>
      <w:r w:rsidRPr="006B3A86">
        <w:rPr>
          <w:rFonts w:ascii="Times New Roman" w:hAnsi="Times New Roman" w:cs="Times New Roman"/>
          <w:sz w:val="24"/>
          <w:szCs w:val="24"/>
        </w:rPr>
        <w:t xml:space="preserve"> complication in both group was not statistically significant (p = 0.504, OR = 2.25&lt;OR&lt;12.97). </w:t>
      </w:r>
    </w:p>
    <w:p w:rsidR="007C6D07" w:rsidRPr="006B3A86" w:rsidRDefault="007C6D07" w:rsidP="007C6D07">
      <w:pPr>
        <w:spacing w:line="480" w:lineRule="auto"/>
        <w:jc w:val="both"/>
        <w:rPr>
          <w:rFonts w:ascii="Times New Roman" w:hAnsi="Times New Roman" w:cs="Times New Roman"/>
          <w:b/>
          <w:sz w:val="24"/>
          <w:szCs w:val="24"/>
        </w:rPr>
      </w:pPr>
    </w:p>
    <w:p w:rsidR="007C6D07" w:rsidRPr="006B3A86" w:rsidRDefault="007C6D07" w:rsidP="007C6D07">
      <w:pPr>
        <w:spacing w:line="240" w:lineRule="auto"/>
        <w:jc w:val="both"/>
        <w:rPr>
          <w:rFonts w:ascii="Times New Roman" w:hAnsi="Times New Roman" w:cs="Times New Roman"/>
          <w:sz w:val="24"/>
          <w:szCs w:val="24"/>
        </w:rPr>
      </w:pPr>
      <w:r w:rsidRPr="006B3A86">
        <w:rPr>
          <w:rFonts w:ascii="Times New Roman" w:hAnsi="Times New Roman" w:cs="Times New Roman"/>
          <w:b/>
          <w:sz w:val="24"/>
          <w:szCs w:val="24"/>
        </w:rPr>
        <w:t xml:space="preserve">Recurrence: </w:t>
      </w:r>
      <w:r w:rsidRPr="006B3A86">
        <w:rPr>
          <w:rFonts w:ascii="Times New Roman" w:hAnsi="Times New Roman" w:cs="Times New Roman"/>
          <w:sz w:val="24"/>
          <w:szCs w:val="24"/>
        </w:rPr>
        <w:t>There was no recurrence in both groups during the study period considering the fact that the time period of the study was quite short.</w:t>
      </w:r>
    </w:p>
    <w:p w:rsidR="007C6D07" w:rsidRPr="006B3A86" w:rsidRDefault="007C6D07" w:rsidP="007C6D07">
      <w:pPr>
        <w:spacing w:line="480" w:lineRule="auto"/>
        <w:jc w:val="both"/>
        <w:rPr>
          <w:rFonts w:ascii="Times New Roman" w:hAnsi="Times New Roman" w:cs="Times New Roman"/>
          <w:sz w:val="24"/>
          <w:szCs w:val="24"/>
        </w:rPr>
      </w:pPr>
    </w:p>
    <w:p w:rsidR="007C6D07" w:rsidRPr="0073086F" w:rsidRDefault="007C6D07" w:rsidP="007C6D07">
      <w:pPr>
        <w:spacing w:line="480" w:lineRule="auto"/>
        <w:rPr>
          <w:rFonts w:ascii="Times New Roman" w:hAnsi="Times New Roman" w:cs="Times New Roman"/>
          <w:b/>
          <w:sz w:val="24"/>
          <w:szCs w:val="24"/>
        </w:rPr>
      </w:pPr>
      <w:r w:rsidRPr="0073086F">
        <w:rPr>
          <w:rFonts w:ascii="Times New Roman" w:hAnsi="Times New Roman" w:cs="Times New Roman"/>
          <w:b/>
          <w:sz w:val="24"/>
          <w:szCs w:val="24"/>
        </w:rPr>
        <w:t xml:space="preserve"> DISCUSSION </w:t>
      </w:r>
    </w:p>
    <w:p w:rsidR="007C6D07" w:rsidRPr="006B3A86" w:rsidRDefault="007C6D07" w:rsidP="007C6D07">
      <w:pPr>
        <w:spacing w:line="240" w:lineRule="auto"/>
        <w:jc w:val="both"/>
        <w:rPr>
          <w:rFonts w:ascii="Times New Roman" w:hAnsi="Times New Roman" w:cs="Times New Roman"/>
          <w:sz w:val="24"/>
          <w:szCs w:val="24"/>
        </w:rPr>
      </w:pPr>
      <w:r w:rsidRPr="006B3A86">
        <w:rPr>
          <w:rFonts w:ascii="Times New Roman" w:hAnsi="Times New Roman" w:cs="Times New Roman"/>
          <w:sz w:val="24"/>
          <w:szCs w:val="24"/>
        </w:rPr>
        <w:t xml:space="preserve">Many surgeons who perform TEP appear to hold the unproven belief that mesh fixation is necessary for the prevention of hernia recurrence. At the same time it is widely acknowledged that this need for surgical fixation is only temporary, as tissue incorporation into the mesh, characterized by significant cellular ingrowth by two weeks and collagen deposition within two months, achieves effective permanent fixation. It was not the intention of the present study to investigate the long-term recurrence rate of TEP. Rather, it was to test the hypothesis that, without fixation, the mesh might move or fold before tissue ingrowth has had an opportunity to occur, and lead to recurrence by the uncovering of </w:t>
      </w:r>
      <w:proofErr w:type="spellStart"/>
      <w:r w:rsidRPr="0073086F">
        <w:rPr>
          <w:rFonts w:ascii="Times New Roman" w:hAnsi="Times New Roman" w:cs="Times New Roman"/>
          <w:sz w:val="24"/>
          <w:szCs w:val="24"/>
        </w:rPr>
        <w:t>hernial</w:t>
      </w:r>
      <w:proofErr w:type="spellEnd"/>
      <w:r w:rsidRPr="006B3A86">
        <w:rPr>
          <w:rFonts w:ascii="Times New Roman" w:hAnsi="Times New Roman" w:cs="Times New Roman"/>
          <w:sz w:val="24"/>
          <w:szCs w:val="24"/>
        </w:rPr>
        <w:t xml:space="preserve"> defects.</w:t>
      </w:r>
    </w:p>
    <w:p w:rsidR="007C6D07" w:rsidRPr="006B3A86" w:rsidRDefault="007C6D07" w:rsidP="007C6D07">
      <w:pPr>
        <w:spacing w:line="240" w:lineRule="auto"/>
        <w:jc w:val="both"/>
        <w:rPr>
          <w:rFonts w:ascii="Times New Roman" w:eastAsia="Times New Roman" w:hAnsi="Times New Roman" w:cs="Times New Roman"/>
          <w:color w:val="000000" w:themeColor="text1"/>
          <w:sz w:val="24"/>
          <w:szCs w:val="24"/>
          <w:lang w:eastAsia="en-IN"/>
        </w:rPr>
      </w:pPr>
      <w:r w:rsidRPr="006B3A86">
        <w:rPr>
          <w:rFonts w:ascii="Times New Roman" w:hAnsi="Times New Roman" w:cs="Times New Roman"/>
          <w:sz w:val="24"/>
          <w:szCs w:val="24"/>
        </w:rPr>
        <w:t>In the present study there was no recurrence in either of the groups (fixation vs. non fixation). The results are similar to other studies, where there was no recurrence in either of the groups.</w:t>
      </w:r>
      <w:r w:rsidRPr="006B3A86">
        <w:rPr>
          <w:rStyle w:val="EndnoteReference"/>
          <w:rFonts w:ascii="Times New Roman" w:hAnsi="Times New Roman" w:cs="Times New Roman"/>
          <w:sz w:val="24"/>
          <w:szCs w:val="24"/>
        </w:rPr>
        <w:endnoteReference w:id="1"/>
      </w:r>
      <w:r w:rsidRPr="006B3A86">
        <w:rPr>
          <w:rFonts w:ascii="Times New Roman" w:hAnsi="Times New Roman" w:cs="Times New Roman"/>
          <w:sz w:val="24"/>
          <w:szCs w:val="24"/>
        </w:rPr>
        <w:t xml:space="preserve"> </w:t>
      </w:r>
    </w:p>
    <w:p w:rsidR="007C6D07" w:rsidRPr="006B3A86" w:rsidRDefault="007C6D07" w:rsidP="007C6D07">
      <w:pPr>
        <w:spacing w:after="0" w:line="240" w:lineRule="auto"/>
        <w:jc w:val="both"/>
        <w:rPr>
          <w:rFonts w:ascii="Times New Roman" w:eastAsia="Times New Roman" w:hAnsi="Times New Roman" w:cs="Times New Roman"/>
          <w:color w:val="000000" w:themeColor="text1"/>
          <w:sz w:val="24"/>
          <w:szCs w:val="24"/>
          <w:lang w:eastAsia="en-IN"/>
        </w:rPr>
      </w:pPr>
      <w:r w:rsidRPr="006B3A86">
        <w:rPr>
          <w:rFonts w:ascii="Times New Roman" w:eastAsia="Times New Roman" w:hAnsi="Times New Roman" w:cs="Times New Roman"/>
          <w:color w:val="000000" w:themeColor="text1"/>
          <w:sz w:val="24"/>
          <w:szCs w:val="24"/>
          <w:lang w:eastAsia="en-IN"/>
        </w:rPr>
        <w:t>In this study</w:t>
      </w:r>
      <w:r w:rsidRPr="006B3A86">
        <w:rPr>
          <w:rFonts w:ascii="Times New Roman" w:hAnsi="Times New Roman" w:cs="Times New Roman"/>
          <w:color w:val="000000" w:themeColor="text1"/>
          <w:sz w:val="24"/>
          <w:szCs w:val="24"/>
        </w:rPr>
        <w:t xml:space="preserve"> difference in average pain score at first 12 </w:t>
      </w:r>
      <w:proofErr w:type="spellStart"/>
      <w:r w:rsidRPr="006B3A86">
        <w:rPr>
          <w:rFonts w:ascii="Times New Roman" w:hAnsi="Times New Roman" w:cs="Times New Roman"/>
          <w:color w:val="000000" w:themeColor="text1"/>
          <w:sz w:val="24"/>
          <w:szCs w:val="24"/>
        </w:rPr>
        <w:t>hrs</w:t>
      </w:r>
      <w:proofErr w:type="spellEnd"/>
      <w:r w:rsidRPr="006B3A86">
        <w:rPr>
          <w:rFonts w:ascii="Times New Roman" w:hAnsi="Times New Roman" w:cs="Times New Roman"/>
          <w:color w:val="000000" w:themeColor="text1"/>
          <w:sz w:val="24"/>
          <w:szCs w:val="24"/>
        </w:rPr>
        <w:t xml:space="preserve"> was not statistically significant (p = .060) but at 24 </w:t>
      </w:r>
      <w:proofErr w:type="spellStart"/>
      <w:r w:rsidRPr="006B3A86">
        <w:rPr>
          <w:rFonts w:ascii="Times New Roman" w:hAnsi="Times New Roman" w:cs="Times New Roman"/>
          <w:color w:val="000000" w:themeColor="text1"/>
          <w:sz w:val="24"/>
          <w:szCs w:val="24"/>
        </w:rPr>
        <w:t>hrs</w:t>
      </w:r>
      <w:proofErr w:type="spellEnd"/>
      <w:r w:rsidRPr="006B3A86">
        <w:rPr>
          <w:rFonts w:ascii="Times New Roman" w:hAnsi="Times New Roman" w:cs="Times New Roman"/>
          <w:color w:val="000000" w:themeColor="text1"/>
          <w:sz w:val="24"/>
          <w:szCs w:val="24"/>
        </w:rPr>
        <w:t xml:space="preserve">, 72 </w:t>
      </w:r>
      <w:proofErr w:type="spellStart"/>
      <w:r w:rsidRPr="006B3A86">
        <w:rPr>
          <w:rFonts w:ascii="Times New Roman" w:hAnsi="Times New Roman" w:cs="Times New Roman"/>
          <w:color w:val="000000" w:themeColor="text1"/>
          <w:sz w:val="24"/>
          <w:szCs w:val="24"/>
        </w:rPr>
        <w:t>hrs</w:t>
      </w:r>
      <w:proofErr w:type="spellEnd"/>
      <w:r w:rsidRPr="006B3A86">
        <w:rPr>
          <w:rFonts w:ascii="Times New Roman" w:hAnsi="Times New Roman" w:cs="Times New Roman"/>
          <w:color w:val="000000" w:themeColor="text1"/>
          <w:sz w:val="24"/>
          <w:szCs w:val="24"/>
        </w:rPr>
        <w:t xml:space="preserve">, 1 month and 6 months was statistically significant (p = .003, p = .003, p = .000, p = .001 respectively). </w:t>
      </w:r>
      <w:proofErr w:type="gramStart"/>
      <w:r w:rsidRPr="006B3A86">
        <w:rPr>
          <w:rFonts w:ascii="Times New Roman" w:hAnsi="Times New Roman" w:cs="Times New Roman"/>
          <w:color w:val="000000" w:themeColor="text1"/>
          <w:sz w:val="24"/>
          <w:szCs w:val="24"/>
        </w:rPr>
        <w:t xml:space="preserve">Thus concluding that though postoperative pain in first 12 </w:t>
      </w:r>
      <w:proofErr w:type="spellStart"/>
      <w:r w:rsidRPr="006B3A86">
        <w:rPr>
          <w:rFonts w:ascii="Times New Roman" w:hAnsi="Times New Roman" w:cs="Times New Roman"/>
          <w:color w:val="000000" w:themeColor="text1"/>
          <w:sz w:val="24"/>
          <w:szCs w:val="24"/>
        </w:rPr>
        <w:t>hrs</w:t>
      </w:r>
      <w:proofErr w:type="spellEnd"/>
      <w:r w:rsidRPr="006B3A86">
        <w:rPr>
          <w:rFonts w:ascii="Times New Roman" w:hAnsi="Times New Roman" w:cs="Times New Roman"/>
          <w:color w:val="000000" w:themeColor="text1"/>
          <w:sz w:val="24"/>
          <w:szCs w:val="24"/>
        </w:rPr>
        <w:t xml:space="preserve"> was comparable in both groups.</w:t>
      </w:r>
      <w:proofErr w:type="gramEnd"/>
      <w:r w:rsidRPr="006B3A86">
        <w:rPr>
          <w:rFonts w:ascii="Times New Roman" w:hAnsi="Times New Roman" w:cs="Times New Roman"/>
          <w:color w:val="000000" w:themeColor="text1"/>
          <w:sz w:val="24"/>
          <w:szCs w:val="24"/>
        </w:rPr>
        <w:t xml:space="preserve"> The pain score was more in the fixation group after 12 </w:t>
      </w:r>
      <w:proofErr w:type="spellStart"/>
      <w:r w:rsidRPr="006B3A86">
        <w:rPr>
          <w:rFonts w:ascii="Times New Roman" w:hAnsi="Times New Roman" w:cs="Times New Roman"/>
          <w:color w:val="000000" w:themeColor="text1"/>
          <w:sz w:val="24"/>
          <w:szCs w:val="24"/>
        </w:rPr>
        <w:t>hr</w:t>
      </w:r>
      <w:proofErr w:type="spellEnd"/>
      <w:r w:rsidRPr="006B3A86">
        <w:rPr>
          <w:rFonts w:ascii="Times New Roman" w:hAnsi="Times New Roman" w:cs="Times New Roman"/>
          <w:color w:val="000000" w:themeColor="text1"/>
          <w:sz w:val="24"/>
          <w:szCs w:val="24"/>
        </w:rPr>
        <w:t xml:space="preserve"> period. Similar results were found in other studies whereas some other studies differ</w:t>
      </w:r>
      <w:r w:rsidRPr="006B3A86">
        <w:rPr>
          <w:rStyle w:val="EndnoteReference"/>
          <w:rFonts w:ascii="Times New Roman" w:hAnsi="Times New Roman" w:cs="Times New Roman"/>
          <w:color w:val="000000" w:themeColor="text1"/>
          <w:sz w:val="24"/>
          <w:szCs w:val="24"/>
        </w:rPr>
        <w:endnoteReference w:id="2"/>
      </w:r>
      <w:r w:rsidRPr="006B3A86">
        <w:rPr>
          <w:rFonts w:ascii="Times New Roman" w:hAnsi="Times New Roman" w:cs="Times New Roman"/>
          <w:color w:val="000000" w:themeColor="text1"/>
          <w:sz w:val="24"/>
          <w:szCs w:val="24"/>
        </w:rPr>
        <w:t xml:space="preserve"> </w:t>
      </w:r>
      <w:r w:rsidRPr="006B3A86">
        <w:rPr>
          <w:rStyle w:val="EndnoteReference"/>
          <w:rFonts w:ascii="Times New Roman" w:hAnsi="Times New Roman" w:cs="Times New Roman"/>
          <w:color w:val="000000" w:themeColor="text1"/>
          <w:sz w:val="24"/>
          <w:szCs w:val="24"/>
        </w:rPr>
        <w:endnoteReference w:id="3"/>
      </w:r>
      <w:r w:rsidRPr="006B3A86">
        <w:rPr>
          <w:rFonts w:ascii="Times New Roman" w:hAnsi="Times New Roman" w:cs="Times New Roman"/>
          <w:color w:val="000000" w:themeColor="text1"/>
          <w:sz w:val="24"/>
          <w:szCs w:val="24"/>
        </w:rPr>
        <w:t>.</w:t>
      </w:r>
      <w:r w:rsidRPr="006B3A86">
        <w:rPr>
          <w:rStyle w:val="EndnoteReference"/>
          <w:rFonts w:ascii="Times New Roman" w:hAnsi="Times New Roman" w:cs="Times New Roman"/>
          <w:color w:val="000000" w:themeColor="text1"/>
          <w:sz w:val="24"/>
          <w:szCs w:val="24"/>
        </w:rPr>
        <w:endnoteReference w:id="4"/>
      </w:r>
      <w:r w:rsidRPr="006B3A86">
        <w:rPr>
          <w:rFonts w:ascii="Times New Roman" w:hAnsi="Times New Roman" w:cs="Times New Roman"/>
          <w:color w:val="000000" w:themeColor="text1"/>
          <w:sz w:val="24"/>
          <w:szCs w:val="24"/>
        </w:rPr>
        <w:t xml:space="preserve"> </w:t>
      </w:r>
    </w:p>
    <w:p w:rsidR="007C6D07" w:rsidRPr="006B3A86" w:rsidRDefault="007C6D07" w:rsidP="007C6D07">
      <w:pPr>
        <w:pStyle w:val="NormalWeb"/>
        <w:shd w:val="clear" w:color="auto" w:fill="FFFFFF"/>
        <w:jc w:val="both"/>
        <w:rPr>
          <w:color w:val="000000" w:themeColor="text1"/>
        </w:rPr>
      </w:pPr>
      <w:r w:rsidRPr="006B3A86">
        <w:rPr>
          <w:color w:val="000000" w:themeColor="text1"/>
        </w:rPr>
        <w:lastRenderedPageBreak/>
        <w:t>The mean operative time was less in non-fixation group compared to fixation group (56.83</w:t>
      </w:r>
      <w:r w:rsidRPr="006B3A86">
        <w:rPr>
          <w:color w:val="000000" w:themeColor="text1"/>
          <w:u w:val="single"/>
        </w:rPr>
        <w:t>+</w:t>
      </w:r>
      <w:r w:rsidRPr="006B3A86">
        <w:rPr>
          <w:color w:val="000000" w:themeColor="text1"/>
        </w:rPr>
        <w:t xml:space="preserve">20.489 </w:t>
      </w:r>
      <w:proofErr w:type="spellStart"/>
      <w:r w:rsidRPr="006B3A86">
        <w:rPr>
          <w:color w:val="000000" w:themeColor="text1"/>
        </w:rPr>
        <w:t>mins</w:t>
      </w:r>
      <w:proofErr w:type="spellEnd"/>
      <w:r w:rsidRPr="006B3A86">
        <w:rPr>
          <w:color w:val="000000" w:themeColor="text1"/>
        </w:rPr>
        <w:t xml:space="preserve"> vs. 95.83</w:t>
      </w:r>
      <w:r w:rsidRPr="006B3A86">
        <w:rPr>
          <w:color w:val="000000" w:themeColor="text1"/>
          <w:u w:val="single"/>
        </w:rPr>
        <w:t>+</w:t>
      </w:r>
      <w:r w:rsidRPr="006B3A86">
        <w:rPr>
          <w:color w:val="000000" w:themeColor="text1"/>
        </w:rPr>
        <w:t xml:space="preserve">18.804 </w:t>
      </w:r>
      <w:proofErr w:type="spellStart"/>
      <w:r w:rsidRPr="006B3A86">
        <w:rPr>
          <w:color w:val="000000" w:themeColor="text1"/>
        </w:rPr>
        <w:t>mins</w:t>
      </w:r>
      <w:proofErr w:type="spellEnd"/>
      <w:r w:rsidRPr="006B3A86">
        <w:rPr>
          <w:color w:val="000000" w:themeColor="text1"/>
        </w:rPr>
        <w:t xml:space="preserve"> with p=.000). This is advantageous in terms of exposure to anaesthetic drugs and early postoperative recovery. The results are comparable to standard studies</w:t>
      </w:r>
      <w:r w:rsidRPr="006B3A86">
        <w:rPr>
          <w:rStyle w:val="EndnoteReference"/>
          <w:color w:val="000000" w:themeColor="text1"/>
        </w:rPr>
        <w:endnoteReference w:id="5"/>
      </w:r>
      <w:r w:rsidRPr="006B3A86">
        <w:rPr>
          <w:color w:val="000000" w:themeColor="text1"/>
        </w:rPr>
        <w:t xml:space="preserve">. </w:t>
      </w:r>
    </w:p>
    <w:p w:rsidR="007C6D07" w:rsidRPr="006B3A86" w:rsidRDefault="007C6D07" w:rsidP="007C6D0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6B3A86">
        <w:rPr>
          <w:rFonts w:ascii="Times New Roman" w:eastAsia="Times New Roman" w:hAnsi="Times New Roman" w:cs="Times New Roman"/>
          <w:color w:val="000000" w:themeColor="text1"/>
          <w:sz w:val="24"/>
          <w:szCs w:val="24"/>
          <w:lang w:eastAsia="en-IN"/>
        </w:rPr>
        <w:t xml:space="preserve">In present study there was  23.33% and 13.33%  complications  in fixation and </w:t>
      </w:r>
      <w:proofErr w:type="spellStart"/>
      <w:r w:rsidRPr="006B3A86">
        <w:rPr>
          <w:rFonts w:ascii="Times New Roman" w:eastAsia="Times New Roman" w:hAnsi="Times New Roman" w:cs="Times New Roman"/>
          <w:color w:val="000000" w:themeColor="text1"/>
          <w:sz w:val="24"/>
          <w:szCs w:val="24"/>
          <w:lang w:eastAsia="en-IN"/>
        </w:rPr>
        <w:t>non fixation</w:t>
      </w:r>
      <w:proofErr w:type="spellEnd"/>
      <w:r w:rsidRPr="006B3A86">
        <w:rPr>
          <w:rFonts w:ascii="Times New Roman" w:eastAsia="Times New Roman" w:hAnsi="Times New Roman" w:cs="Times New Roman"/>
          <w:color w:val="000000" w:themeColor="text1"/>
          <w:sz w:val="24"/>
          <w:szCs w:val="24"/>
          <w:lang w:eastAsia="en-IN"/>
        </w:rPr>
        <w:t xml:space="preserve"> groups respectively with  X</w:t>
      </w:r>
      <w:r w:rsidRPr="006B3A86">
        <w:rPr>
          <w:rFonts w:ascii="Times New Roman" w:eastAsia="Times New Roman" w:hAnsi="Times New Roman" w:cs="Times New Roman"/>
          <w:color w:val="000000" w:themeColor="text1"/>
          <w:sz w:val="24"/>
          <w:szCs w:val="24"/>
          <w:vertAlign w:val="superscript"/>
          <w:lang w:eastAsia="en-IN"/>
        </w:rPr>
        <w:t xml:space="preserve">2 </w:t>
      </w:r>
      <w:r w:rsidRPr="006B3A86">
        <w:rPr>
          <w:rFonts w:ascii="Times New Roman" w:eastAsia="Times New Roman" w:hAnsi="Times New Roman" w:cs="Times New Roman"/>
          <w:color w:val="000000" w:themeColor="text1"/>
          <w:sz w:val="24"/>
          <w:szCs w:val="24"/>
          <w:lang w:eastAsia="en-IN"/>
        </w:rPr>
        <w:t xml:space="preserve">= 0.45, p = 0.504 which was not statistically significant. It shows there was no statistically significant difference in intra operative complications. </w:t>
      </w:r>
    </w:p>
    <w:p w:rsidR="007C6D07" w:rsidRPr="006B3A86" w:rsidRDefault="007C6D07" w:rsidP="007C6D07">
      <w:pPr>
        <w:spacing w:line="240" w:lineRule="auto"/>
        <w:ind w:firstLine="720"/>
        <w:jc w:val="both"/>
        <w:rPr>
          <w:rFonts w:ascii="Times New Roman" w:hAnsi="Times New Roman" w:cs="Times New Roman"/>
          <w:color w:val="000000" w:themeColor="text1"/>
          <w:sz w:val="24"/>
          <w:szCs w:val="24"/>
        </w:rPr>
      </w:pPr>
      <w:r w:rsidRPr="006B3A86">
        <w:rPr>
          <w:rFonts w:ascii="Times New Roman" w:hAnsi="Times New Roman" w:cs="Times New Roman"/>
          <w:color w:val="000000" w:themeColor="text1"/>
          <w:sz w:val="24"/>
          <w:szCs w:val="24"/>
        </w:rPr>
        <w:t>This  study reported a median hospital stay of 3.63</w:t>
      </w:r>
      <w:r w:rsidRPr="006B3A86">
        <w:rPr>
          <w:rFonts w:ascii="Times New Roman" w:hAnsi="Times New Roman" w:cs="Times New Roman"/>
          <w:color w:val="000000" w:themeColor="text1"/>
          <w:sz w:val="24"/>
          <w:szCs w:val="24"/>
          <w:u w:val="single"/>
        </w:rPr>
        <w:t>+</w:t>
      </w:r>
      <w:r w:rsidRPr="006B3A86">
        <w:rPr>
          <w:rFonts w:ascii="Times New Roman" w:hAnsi="Times New Roman" w:cs="Times New Roman"/>
          <w:color w:val="000000" w:themeColor="text1"/>
          <w:sz w:val="24"/>
          <w:szCs w:val="24"/>
        </w:rPr>
        <w:t>0.556 days in fixation group and 2.93</w:t>
      </w:r>
      <w:r w:rsidRPr="006B3A86">
        <w:rPr>
          <w:rFonts w:ascii="Times New Roman" w:hAnsi="Times New Roman" w:cs="Times New Roman"/>
          <w:color w:val="000000" w:themeColor="text1"/>
          <w:sz w:val="24"/>
          <w:szCs w:val="24"/>
          <w:u w:val="single"/>
        </w:rPr>
        <w:t>+</w:t>
      </w:r>
      <w:r w:rsidRPr="006B3A86">
        <w:rPr>
          <w:rFonts w:ascii="Times New Roman" w:hAnsi="Times New Roman" w:cs="Times New Roman"/>
          <w:color w:val="000000" w:themeColor="text1"/>
          <w:sz w:val="24"/>
          <w:szCs w:val="24"/>
        </w:rPr>
        <w:t xml:space="preserve">0.785 days in </w:t>
      </w:r>
      <w:proofErr w:type="spellStart"/>
      <w:r w:rsidRPr="006B3A86">
        <w:rPr>
          <w:rFonts w:ascii="Times New Roman" w:hAnsi="Times New Roman" w:cs="Times New Roman"/>
          <w:color w:val="000000" w:themeColor="text1"/>
          <w:sz w:val="24"/>
          <w:szCs w:val="24"/>
        </w:rPr>
        <w:t>non fixation</w:t>
      </w:r>
      <w:proofErr w:type="spellEnd"/>
      <w:r w:rsidRPr="006B3A86">
        <w:rPr>
          <w:rFonts w:ascii="Times New Roman" w:hAnsi="Times New Roman" w:cs="Times New Roman"/>
          <w:color w:val="000000" w:themeColor="text1"/>
          <w:sz w:val="24"/>
          <w:szCs w:val="24"/>
        </w:rPr>
        <w:t xml:space="preserve"> group, with p = 0.000,  showing statistically significant difference between two groups</w:t>
      </w:r>
      <w:r w:rsidRPr="006B3A86">
        <w:rPr>
          <w:rStyle w:val="EndnoteReference"/>
          <w:rFonts w:ascii="Times New Roman" w:hAnsi="Times New Roman" w:cs="Times New Roman"/>
          <w:color w:val="000000" w:themeColor="text1"/>
          <w:sz w:val="24"/>
          <w:szCs w:val="24"/>
        </w:rPr>
        <w:endnoteReference w:id="6"/>
      </w:r>
      <w:r w:rsidRPr="006B3A86">
        <w:rPr>
          <w:rFonts w:ascii="Times New Roman" w:hAnsi="Times New Roman" w:cs="Times New Roman"/>
          <w:color w:val="000000" w:themeColor="text1"/>
          <w:sz w:val="24"/>
          <w:szCs w:val="24"/>
        </w:rPr>
        <w:t xml:space="preserve">. </w:t>
      </w:r>
    </w:p>
    <w:p w:rsidR="007C6D07" w:rsidRPr="00DE1DD6" w:rsidRDefault="007C6D07" w:rsidP="007C6D07">
      <w:pPr>
        <w:pStyle w:val="NormalWeb"/>
        <w:shd w:val="clear" w:color="auto" w:fill="FFFFFF"/>
        <w:spacing w:line="480" w:lineRule="auto"/>
        <w:jc w:val="both"/>
        <w:rPr>
          <w:b/>
        </w:rPr>
      </w:pPr>
      <w:r w:rsidRPr="00DE1DD6">
        <w:rPr>
          <w:b/>
        </w:rPr>
        <w:t>Conclusion</w:t>
      </w:r>
    </w:p>
    <w:p w:rsidR="007C6D07" w:rsidRPr="006B3A86" w:rsidRDefault="007C6D07" w:rsidP="007C6D07">
      <w:pPr>
        <w:pStyle w:val="NormalWeb"/>
        <w:shd w:val="clear" w:color="auto" w:fill="FFFFFF"/>
        <w:jc w:val="both"/>
      </w:pPr>
      <w:r w:rsidRPr="006B3A86">
        <w:t>Mesh fixation appears to be unnecessary in TEP repair of inguinal hernias. It is associated with higher operative time, higher postoperative complication and an increased likelihood of developing chronic groin pain. The omission of mesh fixation did not increase the risk of early hernia recurrence.</w:t>
      </w:r>
      <w:r w:rsidRPr="006B3A86">
        <w:rPr>
          <w:rStyle w:val="EndnoteReference"/>
        </w:rPr>
        <w:endnoteReference w:id="7"/>
      </w:r>
      <w:r w:rsidRPr="006B3A86">
        <w:t xml:space="preserve"> </w:t>
      </w:r>
      <w:r w:rsidRPr="006B3A86">
        <w:rPr>
          <w:rStyle w:val="EndnoteReference"/>
        </w:rPr>
        <w:endnoteReference w:id="8"/>
      </w:r>
      <w:r w:rsidRPr="006B3A86">
        <w:t xml:space="preserve"> </w:t>
      </w:r>
      <w:r w:rsidRPr="006B3A86">
        <w:rPr>
          <w:rStyle w:val="EndnoteReference"/>
        </w:rPr>
        <w:endnoteReference w:id="9"/>
      </w:r>
      <w:r w:rsidRPr="006B3A86">
        <w:t xml:space="preserve"> </w:t>
      </w:r>
      <w:r w:rsidRPr="006B3A86">
        <w:rPr>
          <w:rStyle w:val="EndnoteReference"/>
        </w:rPr>
        <w:endnoteReference w:id="10"/>
      </w:r>
      <w:r w:rsidRPr="006B3A86">
        <w:t xml:space="preserve"> </w:t>
      </w:r>
      <w:r w:rsidRPr="006B3A86">
        <w:rPr>
          <w:rStyle w:val="EndnoteReference"/>
        </w:rPr>
        <w:endnoteReference w:id="11"/>
      </w:r>
      <w:r w:rsidRPr="006B3A86">
        <w:t xml:space="preserve"> </w:t>
      </w:r>
      <w:r w:rsidRPr="006B3A86">
        <w:rPr>
          <w:rStyle w:val="EndnoteReference"/>
        </w:rPr>
        <w:endnoteReference w:id="12"/>
      </w:r>
    </w:p>
    <w:p w:rsidR="007C6D07" w:rsidRDefault="007C6D07" w:rsidP="007C6D07"/>
    <w:p w:rsidR="007C6D07" w:rsidRPr="00082436" w:rsidRDefault="007C6D07" w:rsidP="007C6D07">
      <w:pPr>
        <w:rPr>
          <w:b/>
          <w:sz w:val="24"/>
        </w:rPr>
      </w:pPr>
      <w:r w:rsidRPr="00082436">
        <w:rPr>
          <w:b/>
          <w:sz w:val="24"/>
        </w:rPr>
        <w:t>References</w:t>
      </w:r>
    </w:p>
    <w:sectPr w:rsidR="007C6D07" w:rsidRPr="000824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6B3" w:rsidRDefault="009756B3" w:rsidP="007C6D07">
      <w:pPr>
        <w:spacing w:after="0" w:line="240" w:lineRule="auto"/>
      </w:pPr>
      <w:r>
        <w:separator/>
      </w:r>
    </w:p>
  </w:endnote>
  <w:endnote w:type="continuationSeparator" w:id="0">
    <w:p w:rsidR="009756B3" w:rsidRDefault="009756B3" w:rsidP="007C6D07">
      <w:pPr>
        <w:spacing w:after="0" w:line="240" w:lineRule="auto"/>
      </w:pPr>
      <w:r>
        <w:continuationSeparator/>
      </w:r>
    </w:p>
  </w:endnote>
  <w:endnote w:id="1">
    <w:p w:rsidR="007C6D07" w:rsidRDefault="007C6D07" w:rsidP="007C6D07">
      <w:pPr>
        <w:pStyle w:val="EndnoteText"/>
        <w:rPr>
          <w:rFonts w:ascii="Times New Roman" w:hAnsi="Times New Roman" w:cs="Times New Roman"/>
          <w:color w:val="000000" w:themeColor="text1"/>
        </w:rPr>
      </w:pPr>
      <w:r w:rsidRPr="00860CBE">
        <w:rPr>
          <w:rStyle w:val="EndnoteReference"/>
          <w:sz w:val="24"/>
          <w:szCs w:val="24"/>
        </w:rPr>
        <w:endnoteRef/>
      </w:r>
      <w:r w:rsidRPr="0021208A">
        <w:rPr>
          <w:rFonts w:ascii="Times New Roman" w:hAnsi="Times New Roman" w:cs="Times New Roman"/>
        </w:rPr>
        <w:t xml:space="preserve"> </w:t>
      </w:r>
      <w:r>
        <w:rPr>
          <w:rFonts w:ascii="Times New Roman" w:hAnsi="Times New Roman" w:cs="Times New Roman"/>
        </w:rPr>
        <w:t>[</w:t>
      </w:r>
      <w:proofErr w:type="spellStart"/>
      <w:r>
        <w:fldChar w:fldCharType="begin"/>
      </w:r>
      <w:r>
        <w:instrText>HYPERLINK "http://www.ncbi.nlm.nih.gov/pubmed?term=Garg%20P%5BAuthor%5D&amp;cauthor=true&amp;cauthor_uid=21533969"</w:instrText>
      </w:r>
      <w:r>
        <w:fldChar w:fldCharType="separate"/>
      </w:r>
      <w:r w:rsidRPr="0021208A">
        <w:rPr>
          <w:rFonts w:ascii="Times New Roman" w:hAnsi="Times New Roman" w:cs="Times New Roman"/>
          <w:color w:val="000000" w:themeColor="text1"/>
        </w:rPr>
        <w:t>Garg</w:t>
      </w:r>
      <w:proofErr w:type="spellEnd"/>
      <w:r w:rsidRPr="0021208A">
        <w:rPr>
          <w:rFonts w:ascii="Times New Roman" w:hAnsi="Times New Roman" w:cs="Times New Roman"/>
          <w:color w:val="000000" w:themeColor="text1"/>
        </w:rPr>
        <w:t xml:space="preserve"> P</w:t>
      </w:r>
      <w:r>
        <w:fldChar w:fldCharType="end"/>
      </w:r>
      <w:r w:rsidRPr="0021208A">
        <w:rPr>
          <w:rFonts w:ascii="Times New Roman" w:hAnsi="Times New Roman" w:cs="Times New Roman"/>
          <w:color w:val="000000" w:themeColor="text1"/>
        </w:rPr>
        <w:t xml:space="preserve">, </w:t>
      </w:r>
      <w:hyperlink r:id="rId1" w:history="1">
        <w:r w:rsidRPr="0021208A">
          <w:rPr>
            <w:rFonts w:ascii="Times New Roman" w:hAnsi="Times New Roman" w:cs="Times New Roman"/>
            <w:color w:val="000000" w:themeColor="text1"/>
          </w:rPr>
          <w:t>Nair S</w:t>
        </w:r>
      </w:hyperlink>
      <w:r w:rsidRPr="0021208A">
        <w:rPr>
          <w:rFonts w:ascii="Times New Roman" w:hAnsi="Times New Roman" w:cs="Times New Roman"/>
          <w:color w:val="000000" w:themeColor="text1"/>
        </w:rPr>
        <w:t xml:space="preserve">, </w:t>
      </w:r>
      <w:hyperlink r:id="rId2" w:history="1">
        <w:proofErr w:type="spellStart"/>
        <w:r w:rsidRPr="0021208A">
          <w:rPr>
            <w:rFonts w:ascii="Times New Roman" w:hAnsi="Times New Roman" w:cs="Times New Roman"/>
            <w:color w:val="000000" w:themeColor="text1"/>
          </w:rPr>
          <w:t>Shereef</w:t>
        </w:r>
        <w:proofErr w:type="spellEnd"/>
        <w:r w:rsidRPr="0021208A">
          <w:rPr>
            <w:rFonts w:ascii="Times New Roman" w:hAnsi="Times New Roman" w:cs="Times New Roman"/>
            <w:color w:val="000000" w:themeColor="text1"/>
          </w:rPr>
          <w:t xml:space="preserve"> M</w:t>
        </w:r>
      </w:hyperlink>
      <w:r w:rsidRPr="0021208A">
        <w:rPr>
          <w:rFonts w:ascii="Times New Roman" w:hAnsi="Times New Roman" w:cs="Times New Roman"/>
          <w:color w:val="000000" w:themeColor="text1"/>
        </w:rPr>
        <w:t xml:space="preserve">, </w:t>
      </w:r>
      <w:hyperlink r:id="rId3" w:history="1">
        <w:r w:rsidRPr="0021208A">
          <w:rPr>
            <w:rFonts w:ascii="Times New Roman" w:hAnsi="Times New Roman" w:cs="Times New Roman"/>
            <w:color w:val="000000" w:themeColor="text1"/>
          </w:rPr>
          <w:t>Thakur JD</w:t>
        </w:r>
      </w:hyperlink>
      <w:r w:rsidRPr="0021208A">
        <w:rPr>
          <w:rFonts w:ascii="Times New Roman" w:hAnsi="Times New Roman" w:cs="Times New Roman"/>
          <w:color w:val="000000" w:themeColor="text1"/>
        </w:rPr>
        <w:t xml:space="preserve">, </w:t>
      </w:r>
      <w:hyperlink r:id="rId4" w:history="1">
        <w:r w:rsidRPr="0021208A">
          <w:rPr>
            <w:rFonts w:ascii="Times New Roman" w:hAnsi="Times New Roman" w:cs="Times New Roman"/>
            <w:color w:val="000000" w:themeColor="text1"/>
          </w:rPr>
          <w:t>Nain N</w:t>
        </w:r>
      </w:hyperlink>
      <w:r w:rsidRPr="0021208A">
        <w:rPr>
          <w:rFonts w:ascii="Times New Roman" w:hAnsi="Times New Roman" w:cs="Times New Roman"/>
          <w:color w:val="000000" w:themeColor="text1"/>
        </w:rPr>
        <w:t xml:space="preserve">, </w:t>
      </w:r>
      <w:hyperlink r:id="rId5" w:history="1">
        <w:r w:rsidRPr="0021208A">
          <w:rPr>
            <w:rFonts w:ascii="Times New Roman" w:hAnsi="Times New Roman" w:cs="Times New Roman"/>
            <w:color w:val="000000" w:themeColor="text1"/>
          </w:rPr>
          <w:t>Menon GR</w:t>
        </w:r>
      </w:hyperlink>
      <w:r w:rsidRPr="0021208A">
        <w:rPr>
          <w:rFonts w:ascii="Times New Roman" w:hAnsi="Times New Roman" w:cs="Times New Roman"/>
          <w:color w:val="000000" w:themeColor="text1"/>
        </w:rPr>
        <w:t xml:space="preserve">, </w:t>
      </w:r>
      <w:hyperlink r:id="rId6" w:history="1">
        <w:r w:rsidRPr="0021208A">
          <w:rPr>
            <w:rFonts w:ascii="Times New Roman" w:hAnsi="Times New Roman" w:cs="Times New Roman"/>
            <w:color w:val="000000" w:themeColor="text1"/>
          </w:rPr>
          <w:t>Ismail M</w:t>
        </w:r>
      </w:hyperlink>
      <w:r w:rsidRPr="0021208A">
        <w:rPr>
          <w:rFonts w:ascii="Times New Roman" w:hAnsi="Times New Roman" w:cs="Times New Roman"/>
          <w:color w:val="000000" w:themeColor="text1"/>
        </w:rPr>
        <w:t xml:space="preserve"> et al on Oct 2011</w:t>
      </w:r>
      <w:r>
        <w:rPr>
          <w:rFonts w:ascii="Times New Roman" w:hAnsi="Times New Roman" w:cs="Times New Roman"/>
          <w:color w:val="000000" w:themeColor="text1"/>
        </w:rPr>
        <w:t>]</w:t>
      </w:r>
    </w:p>
    <w:p w:rsidR="007C6D07" w:rsidRPr="0021208A" w:rsidRDefault="007C6D07" w:rsidP="007C6D07">
      <w:pPr>
        <w:pStyle w:val="EndnoteText"/>
        <w:rPr>
          <w:rFonts w:ascii="Times New Roman" w:hAnsi="Times New Roman" w:cs="Times New Roman"/>
          <w:lang w:val="en-US"/>
        </w:rPr>
      </w:pPr>
    </w:p>
  </w:endnote>
  <w:endnote w:id="2">
    <w:p w:rsidR="007C6D07" w:rsidRDefault="007C6D07" w:rsidP="007C6D07">
      <w:pPr>
        <w:spacing w:after="0" w:line="240" w:lineRule="auto"/>
        <w:jc w:val="both"/>
        <w:rPr>
          <w:rFonts w:ascii="Times New Roman" w:eastAsia="Times New Roman" w:hAnsi="Times New Roman" w:cs="Times New Roman"/>
          <w:color w:val="000000" w:themeColor="text1"/>
          <w:sz w:val="20"/>
          <w:szCs w:val="20"/>
          <w:lang w:eastAsia="en-IN"/>
        </w:rPr>
      </w:pPr>
      <w:r w:rsidRPr="0021208A">
        <w:rPr>
          <w:rStyle w:val="EndnoteReference"/>
          <w:rFonts w:ascii="Times New Roman" w:hAnsi="Times New Roman" w:cs="Times New Roman"/>
          <w:sz w:val="20"/>
          <w:szCs w:val="20"/>
        </w:rPr>
        <w:endnoteRef/>
      </w:r>
      <w:r>
        <w:rPr>
          <w:rFonts w:ascii="Times New Roman" w:hAnsi="Times New Roman" w:cs="Times New Roman"/>
          <w:sz w:val="20"/>
          <w:szCs w:val="20"/>
        </w:rPr>
        <w:t>[</w:t>
      </w:r>
      <w:r w:rsidRPr="0021208A">
        <w:rPr>
          <w:rFonts w:ascii="Times New Roman" w:hAnsi="Times New Roman" w:cs="Times New Roman"/>
          <w:sz w:val="20"/>
          <w:szCs w:val="20"/>
        </w:rPr>
        <w:t xml:space="preserve"> </w:t>
      </w:r>
      <w:hyperlink r:id="rId7" w:history="1">
        <w:r w:rsidRPr="0021208A">
          <w:rPr>
            <w:rFonts w:ascii="Times New Roman" w:hAnsi="Times New Roman" w:cs="Times New Roman"/>
            <w:color w:val="000000" w:themeColor="text1"/>
            <w:sz w:val="20"/>
            <w:szCs w:val="20"/>
          </w:rPr>
          <w:t>Cody A. Koch</w:t>
        </w:r>
      </w:hyperlink>
      <w:r w:rsidRPr="0021208A">
        <w:rPr>
          <w:rFonts w:ascii="Times New Roman" w:hAnsi="Times New Roman" w:cs="Times New Roman"/>
          <w:color w:val="000000" w:themeColor="text1"/>
          <w:sz w:val="20"/>
          <w:szCs w:val="20"/>
        </w:rPr>
        <w:t xml:space="preserve">, </w:t>
      </w:r>
      <w:hyperlink r:id="rId8" w:history="1">
        <w:r w:rsidRPr="0021208A">
          <w:rPr>
            <w:rFonts w:ascii="Times New Roman" w:hAnsi="Times New Roman" w:cs="Times New Roman"/>
            <w:color w:val="000000" w:themeColor="text1"/>
            <w:sz w:val="20"/>
            <w:szCs w:val="20"/>
          </w:rPr>
          <w:t>Susan M. Greenlee</w:t>
        </w:r>
      </w:hyperlink>
      <w:r w:rsidRPr="0021208A">
        <w:rPr>
          <w:rFonts w:ascii="Times New Roman" w:hAnsi="Times New Roman" w:cs="Times New Roman"/>
          <w:color w:val="000000" w:themeColor="text1"/>
          <w:sz w:val="20"/>
          <w:szCs w:val="20"/>
        </w:rPr>
        <w:t xml:space="preserve">, RN, </w:t>
      </w:r>
      <w:hyperlink r:id="rId9" w:history="1">
        <w:r w:rsidRPr="0021208A">
          <w:rPr>
            <w:rFonts w:ascii="Times New Roman" w:hAnsi="Times New Roman" w:cs="Times New Roman"/>
            <w:color w:val="000000" w:themeColor="text1"/>
            <w:sz w:val="20"/>
            <w:szCs w:val="20"/>
          </w:rPr>
          <w:t>Dirk R. Larson</w:t>
        </w:r>
      </w:hyperlink>
      <w:r w:rsidRPr="0021208A">
        <w:rPr>
          <w:rFonts w:ascii="Times New Roman" w:hAnsi="Times New Roman" w:cs="Times New Roman"/>
          <w:color w:val="000000" w:themeColor="text1"/>
          <w:sz w:val="20"/>
          <w:szCs w:val="20"/>
        </w:rPr>
        <w:t xml:space="preserve">,  </w:t>
      </w:r>
      <w:hyperlink r:id="rId10" w:history="1">
        <w:r w:rsidRPr="0021208A">
          <w:rPr>
            <w:rFonts w:ascii="Times New Roman" w:hAnsi="Times New Roman" w:cs="Times New Roman"/>
            <w:color w:val="000000" w:themeColor="text1"/>
            <w:sz w:val="20"/>
            <w:szCs w:val="20"/>
          </w:rPr>
          <w:t>Jeffrey R. Harrington</w:t>
        </w:r>
      </w:hyperlink>
      <w:r w:rsidRPr="0021208A">
        <w:rPr>
          <w:rFonts w:ascii="Times New Roman" w:hAnsi="Times New Roman" w:cs="Times New Roman"/>
          <w:color w:val="000000" w:themeColor="text1"/>
          <w:sz w:val="20"/>
          <w:szCs w:val="20"/>
        </w:rPr>
        <w:t xml:space="preserve">, and </w:t>
      </w:r>
      <w:hyperlink r:id="rId11" w:history="1">
        <w:r w:rsidRPr="0021208A">
          <w:rPr>
            <w:rFonts w:ascii="Times New Roman" w:hAnsi="Times New Roman" w:cs="Times New Roman"/>
            <w:color w:val="000000" w:themeColor="text1"/>
            <w:sz w:val="20"/>
            <w:szCs w:val="20"/>
          </w:rPr>
          <w:t>David R. Farley</w:t>
        </w:r>
      </w:hyperlink>
      <w:r w:rsidRPr="0021208A">
        <w:rPr>
          <w:rFonts w:ascii="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lang w:eastAsia="en-IN"/>
        </w:rPr>
        <w:t xml:space="preserve">et al </w:t>
      </w:r>
      <w:r w:rsidRPr="0021208A">
        <w:rPr>
          <w:rFonts w:ascii="Times New Roman" w:eastAsia="Times New Roman" w:hAnsi="Times New Roman" w:cs="Times New Roman"/>
          <w:color w:val="000000" w:themeColor="text1"/>
          <w:sz w:val="20"/>
          <w:szCs w:val="20"/>
          <w:lang w:eastAsia="en-IN"/>
        </w:rPr>
        <w:t>Oct 2006 .</w:t>
      </w:r>
      <w:r>
        <w:rPr>
          <w:rFonts w:ascii="Times New Roman" w:eastAsia="Times New Roman" w:hAnsi="Times New Roman" w:cs="Times New Roman"/>
          <w:color w:val="000000" w:themeColor="text1"/>
          <w:sz w:val="20"/>
          <w:szCs w:val="20"/>
          <w:lang w:eastAsia="en-IN"/>
        </w:rPr>
        <w:t>]</w:t>
      </w:r>
    </w:p>
    <w:p w:rsidR="007C6D07" w:rsidRPr="00DE1DD6" w:rsidRDefault="007C6D07" w:rsidP="007C6D07">
      <w:pPr>
        <w:spacing w:after="0" w:line="240" w:lineRule="auto"/>
        <w:jc w:val="both"/>
        <w:rPr>
          <w:rFonts w:ascii="Times New Roman" w:eastAsia="Times New Roman" w:hAnsi="Times New Roman" w:cs="Times New Roman"/>
          <w:color w:val="000000" w:themeColor="text1"/>
          <w:sz w:val="20"/>
          <w:szCs w:val="20"/>
          <w:lang w:eastAsia="en-IN"/>
        </w:rPr>
      </w:pPr>
    </w:p>
  </w:endnote>
  <w:endnote w:id="3">
    <w:p w:rsidR="007C6D07" w:rsidRPr="0021208A" w:rsidRDefault="007C6D07" w:rsidP="007C6D07">
      <w:pPr>
        <w:spacing w:after="0" w:line="240" w:lineRule="auto"/>
        <w:jc w:val="both"/>
        <w:rPr>
          <w:rFonts w:ascii="Times New Roman" w:eastAsia="Times New Roman" w:hAnsi="Times New Roman" w:cs="Times New Roman"/>
          <w:color w:val="000000" w:themeColor="text1"/>
          <w:sz w:val="20"/>
          <w:szCs w:val="20"/>
          <w:lang w:eastAsia="en-IN"/>
        </w:rPr>
      </w:pPr>
      <w:r w:rsidRPr="0021208A">
        <w:rPr>
          <w:rStyle w:val="EndnoteReference"/>
          <w:rFonts w:ascii="Times New Roman" w:hAnsi="Times New Roman" w:cs="Times New Roman"/>
          <w:sz w:val="20"/>
          <w:szCs w:val="20"/>
        </w:rPr>
        <w:endnoteRef/>
      </w:r>
      <w:r w:rsidRPr="0021208A">
        <w:rPr>
          <w:rFonts w:ascii="Times New Roman" w:hAnsi="Times New Roman" w:cs="Times New Roman"/>
          <w:sz w:val="20"/>
          <w:szCs w:val="20"/>
        </w:rPr>
        <w:t xml:space="preserve"> </w:t>
      </w:r>
      <w:r>
        <w:rPr>
          <w:rFonts w:ascii="Times New Roman" w:hAnsi="Times New Roman" w:cs="Times New Roman"/>
          <w:sz w:val="20"/>
          <w:szCs w:val="20"/>
        </w:rPr>
        <w:t>[</w:t>
      </w:r>
      <w:r w:rsidRPr="0021208A">
        <w:rPr>
          <w:rFonts w:ascii="Times New Roman" w:hAnsi="Times New Roman" w:cs="Times New Roman"/>
          <w:color w:val="000000" w:themeColor="text1"/>
          <w:sz w:val="20"/>
          <w:szCs w:val="20"/>
        </w:rPr>
        <w:t>Tam KW, Liang HH ,Chai CY  et al in 2010</w:t>
      </w:r>
      <w:r>
        <w:rPr>
          <w:rFonts w:ascii="Times New Roman" w:hAnsi="Times New Roman" w:cs="Times New Roman"/>
          <w:color w:val="000000" w:themeColor="text1"/>
          <w:sz w:val="20"/>
          <w:szCs w:val="20"/>
        </w:rPr>
        <w:t>]</w:t>
      </w:r>
      <w:r w:rsidRPr="0021208A">
        <w:rPr>
          <w:rFonts w:ascii="Times New Roman" w:hAnsi="Times New Roman" w:cs="Times New Roman"/>
          <w:color w:val="000000" w:themeColor="text1"/>
          <w:sz w:val="20"/>
          <w:szCs w:val="20"/>
        </w:rPr>
        <w:t xml:space="preserve"> </w:t>
      </w:r>
    </w:p>
    <w:p w:rsidR="007C6D07" w:rsidRPr="0021208A" w:rsidRDefault="007C6D07" w:rsidP="007C6D07">
      <w:pPr>
        <w:pStyle w:val="EndnoteText"/>
        <w:rPr>
          <w:rFonts w:ascii="Times New Roman" w:hAnsi="Times New Roman" w:cs="Times New Roman"/>
          <w:lang w:val="en-US"/>
        </w:rPr>
      </w:pPr>
    </w:p>
  </w:endnote>
  <w:endnote w:id="4">
    <w:p w:rsidR="007C6D07" w:rsidRPr="0021208A" w:rsidRDefault="007C6D07" w:rsidP="007C6D07">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0"/>
          <w:szCs w:val="20"/>
          <w:lang w:eastAsia="en-IN"/>
        </w:rPr>
      </w:pPr>
      <w:r w:rsidRPr="0021208A">
        <w:rPr>
          <w:rStyle w:val="EndnoteReference"/>
          <w:rFonts w:ascii="Times New Roman" w:hAnsi="Times New Roman" w:cs="Times New Roman"/>
          <w:sz w:val="20"/>
          <w:szCs w:val="20"/>
        </w:rPr>
        <w:endnoteRef/>
      </w:r>
      <w:r>
        <w:rPr>
          <w:rFonts w:ascii="Times New Roman" w:hAnsi="Times New Roman" w:cs="Times New Roman"/>
          <w:sz w:val="20"/>
          <w:szCs w:val="20"/>
        </w:rPr>
        <w:t>[</w:t>
      </w:r>
      <w:r w:rsidRPr="0021208A">
        <w:rPr>
          <w:rFonts w:ascii="Times New Roman" w:hAnsi="Times New Roman" w:cs="Times New Roman"/>
          <w:sz w:val="20"/>
          <w:szCs w:val="20"/>
        </w:rPr>
        <w:t xml:space="preserve"> </w:t>
      </w:r>
      <w:hyperlink r:id="rId12" w:history="1">
        <w:proofErr w:type="spellStart"/>
        <w:r w:rsidRPr="0021208A">
          <w:rPr>
            <w:rFonts w:ascii="Times New Roman" w:hAnsi="Times New Roman" w:cs="Times New Roman"/>
            <w:color w:val="000000" w:themeColor="text1"/>
            <w:sz w:val="20"/>
            <w:szCs w:val="20"/>
          </w:rPr>
          <w:t>Khajanchee</w:t>
        </w:r>
        <w:proofErr w:type="spellEnd"/>
        <w:r w:rsidRPr="0021208A">
          <w:rPr>
            <w:rFonts w:ascii="Times New Roman" w:hAnsi="Times New Roman" w:cs="Times New Roman"/>
            <w:color w:val="000000" w:themeColor="text1"/>
            <w:sz w:val="20"/>
            <w:szCs w:val="20"/>
          </w:rPr>
          <w:t xml:space="preserve"> YS</w:t>
        </w:r>
      </w:hyperlink>
      <w:r w:rsidRPr="0021208A">
        <w:rPr>
          <w:rFonts w:ascii="Times New Roman" w:hAnsi="Times New Roman" w:cs="Times New Roman"/>
          <w:color w:val="000000" w:themeColor="text1"/>
          <w:sz w:val="20"/>
          <w:szCs w:val="20"/>
        </w:rPr>
        <w:t xml:space="preserve">, </w:t>
      </w:r>
      <w:hyperlink r:id="rId13" w:history="1">
        <w:proofErr w:type="spellStart"/>
        <w:r w:rsidRPr="0021208A">
          <w:rPr>
            <w:rFonts w:ascii="Times New Roman" w:hAnsi="Times New Roman" w:cs="Times New Roman"/>
            <w:color w:val="000000" w:themeColor="text1"/>
            <w:sz w:val="20"/>
            <w:szCs w:val="20"/>
          </w:rPr>
          <w:t>Urbach</w:t>
        </w:r>
        <w:proofErr w:type="spellEnd"/>
        <w:r w:rsidRPr="0021208A">
          <w:rPr>
            <w:rFonts w:ascii="Times New Roman" w:hAnsi="Times New Roman" w:cs="Times New Roman"/>
            <w:color w:val="000000" w:themeColor="text1"/>
            <w:sz w:val="20"/>
            <w:szCs w:val="20"/>
          </w:rPr>
          <w:t xml:space="preserve"> DR</w:t>
        </w:r>
      </w:hyperlink>
      <w:r w:rsidRPr="0021208A">
        <w:rPr>
          <w:rFonts w:ascii="Times New Roman" w:hAnsi="Times New Roman" w:cs="Times New Roman"/>
          <w:color w:val="000000" w:themeColor="text1"/>
          <w:sz w:val="20"/>
          <w:szCs w:val="20"/>
        </w:rPr>
        <w:t xml:space="preserve">, </w:t>
      </w:r>
      <w:hyperlink r:id="rId14" w:history="1">
        <w:proofErr w:type="spellStart"/>
        <w:r w:rsidRPr="0021208A">
          <w:rPr>
            <w:rFonts w:ascii="Times New Roman" w:hAnsi="Times New Roman" w:cs="Times New Roman"/>
            <w:color w:val="000000" w:themeColor="text1"/>
            <w:sz w:val="20"/>
            <w:szCs w:val="20"/>
          </w:rPr>
          <w:t>Swanstrom</w:t>
        </w:r>
        <w:proofErr w:type="spellEnd"/>
        <w:r w:rsidRPr="0021208A">
          <w:rPr>
            <w:rFonts w:ascii="Times New Roman" w:hAnsi="Times New Roman" w:cs="Times New Roman"/>
            <w:color w:val="000000" w:themeColor="text1"/>
            <w:sz w:val="20"/>
            <w:szCs w:val="20"/>
          </w:rPr>
          <w:t xml:space="preserve"> LL</w:t>
        </w:r>
      </w:hyperlink>
      <w:r w:rsidRPr="0021208A">
        <w:rPr>
          <w:rFonts w:ascii="Times New Roman" w:hAnsi="Times New Roman" w:cs="Times New Roman"/>
          <w:color w:val="000000" w:themeColor="text1"/>
          <w:sz w:val="20"/>
          <w:szCs w:val="20"/>
        </w:rPr>
        <w:t xml:space="preserve">, </w:t>
      </w:r>
      <w:hyperlink r:id="rId15" w:history="1">
        <w:r w:rsidRPr="0021208A">
          <w:rPr>
            <w:rFonts w:ascii="Times New Roman" w:hAnsi="Times New Roman" w:cs="Times New Roman"/>
            <w:color w:val="000000" w:themeColor="text1"/>
            <w:sz w:val="20"/>
            <w:szCs w:val="20"/>
          </w:rPr>
          <w:t>Hansen PD</w:t>
        </w:r>
      </w:hyperlink>
      <w:r w:rsidRPr="0021208A">
        <w:rPr>
          <w:rFonts w:ascii="Times New Roman" w:hAnsi="Times New Roman" w:cs="Times New Roman"/>
          <w:color w:val="000000" w:themeColor="text1"/>
          <w:sz w:val="20"/>
          <w:szCs w:val="20"/>
        </w:rPr>
        <w:t xml:space="preserve"> et al(6) on October 2001</w:t>
      </w:r>
      <w:r>
        <w:rPr>
          <w:rFonts w:ascii="Times New Roman" w:hAnsi="Times New Roman" w:cs="Times New Roman"/>
          <w:color w:val="000000" w:themeColor="text1"/>
          <w:sz w:val="20"/>
          <w:szCs w:val="20"/>
        </w:rPr>
        <w:t>]</w:t>
      </w:r>
    </w:p>
    <w:p w:rsidR="007C6D07" w:rsidRPr="0021208A" w:rsidRDefault="007C6D07" w:rsidP="007C6D07">
      <w:pPr>
        <w:pStyle w:val="EndnoteText"/>
        <w:rPr>
          <w:rFonts w:ascii="Times New Roman" w:hAnsi="Times New Roman" w:cs="Times New Roman"/>
          <w:lang w:val="en-US"/>
        </w:rPr>
      </w:pPr>
    </w:p>
  </w:endnote>
  <w:endnote w:id="5">
    <w:p w:rsidR="007C6D07" w:rsidRPr="0021208A" w:rsidRDefault="007C6D07" w:rsidP="007C6D07">
      <w:pPr>
        <w:pStyle w:val="EndnoteText"/>
        <w:rPr>
          <w:rFonts w:ascii="Times New Roman" w:eastAsia="Times New Roman" w:hAnsi="Times New Roman" w:cs="Times New Roman"/>
          <w:b/>
          <w:bCs/>
          <w:kern w:val="36"/>
          <w:lang w:eastAsia="en-IN"/>
        </w:rPr>
      </w:pPr>
      <w:r w:rsidRPr="0021208A">
        <w:rPr>
          <w:rStyle w:val="EndnoteReference"/>
          <w:rFonts w:ascii="Times New Roman" w:hAnsi="Times New Roman" w:cs="Times New Roman"/>
        </w:rPr>
        <w:endnoteRef/>
      </w:r>
      <w:r w:rsidRPr="0021208A">
        <w:rPr>
          <w:rFonts w:ascii="Times New Roman" w:hAnsi="Times New Roman" w:cs="Times New Roman"/>
        </w:rPr>
        <w:t xml:space="preserve"> </w:t>
      </w:r>
      <w:r>
        <w:rPr>
          <w:rFonts w:ascii="Times New Roman" w:hAnsi="Times New Roman" w:cs="Times New Roman"/>
        </w:rPr>
        <w:t>[</w:t>
      </w:r>
      <w:proofErr w:type="spellStart"/>
      <w:r>
        <w:fldChar w:fldCharType="begin"/>
      </w:r>
      <w:r>
        <w:instrText>HYPERLINK "http://www.ncbi.nlm.nih.gov/pubmed?term=Teng%20YJ%5BAuthor%5D&amp;cauthor=true&amp;cauthor_uid=21487873"</w:instrText>
      </w:r>
      <w:r>
        <w:fldChar w:fldCharType="separate"/>
      </w:r>
      <w:r w:rsidRPr="0021208A">
        <w:rPr>
          <w:rFonts w:ascii="Times New Roman" w:hAnsi="Times New Roman" w:cs="Times New Roman"/>
        </w:rPr>
        <w:t>Teng</w:t>
      </w:r>
      <w:proofErr w:type="spellEnd"/>
      <w:r w:rsidRPr="0021208A">
        <w:rPr>
          <w:rFonts w:ascii="Times New Roman" w:hAnsi="Times New Roman" w:cs="Times New Roman"/>
        </w:rPr>
        <w:t xml:space="preserve"> YJ</w:t>
      </w:r>
      <w:r>
        <w:fldChar w:fldCharType="end"/>
      </w:r>
      <w:r w:rsidRPr="0021208A">
        <w:rPr>
          <w:rFonts w:ascii="Times New Roman" w:hAnsi="Times New Roman" w:cs="Times New Roman"/>
        </w:rPr>
        <w:t xml:space="preserve">, </w:t>
      </w:r>
      <w:hyperlink r:id="rId16" w:history="1">
        <w:r w:rsidRPr="0021208A">
          <w:rPr>
            <w:rFonts w:ascii="Times New Roman" w:hAnsi="Times New Roman" w:cs="Times New Roman"/>
          </w:rPr>
          <w:t>Pan SM</w:t>
        </w:r>
      </w:hyperlink>
      <w:r w:rsidRPr="0021208A">
        <w:rPr>
          <w:rFonts w:ascii="Times New Roman" w:hAnsi="Times New Roman" w:cs="Times New Roman"/>
        </w:rPr>
        <w:t xml:space="preserve">, </w:t>
      </w:r>
      <w:hyperlink r:id="rId17" w:history="1">
        <w:r w:rsidRPr="0021208A">
          <w:rPr>
            <w:rFonts w:ascii="Times New Roman" w:hAnsi="Times New Roman" w:cs="Times New Roman"/>
          </w:rPr>
          <w:t>Liu YL</w:t>
        </w:r>
      </w:hyperlink>
      <w:r w:rsidRPr="0021208A">
        <w:rPr>
          <w:rFonts w:ascii="Times New Roman" w:hAnsi="Times New Roman" w:cs="Times New Roman"/>
        </w:rPr>
        <w:t xml:space="preserve">, </w:t>
      </w:r>
      <w:hyperlink r:id="rId18" w:history="1">
        <w:r w:rsidRPr="0021208A">
          <w:rPr>
            <w:rFonts w:ascii="Times New Roman" w:hAnsi="Times New Roman" w:cs="Times New Roman"/>
          </w:rPr>
          <w:t>Yang KH</w:t>
        </w:r>
      </w:hyperlink>
      <w:r w:rsidRPr="0021208A">
        <w:rPr>
          <w:rFonts w:ascii="Times New Roman" w:hAnsi="Times New Roman" w:cs="Times New Roman"/>
        </w:rPr>
        <w:t xml:space="preserve">, </w:t>
      </w:r>
      <w:hyperlink r:id="rId19" w:history="1">
        <w:r w:rsidRPr="0021208A">
          <w:rPr>
            <w:rFonts w:ascii="Times New Roman" w:hAnsi="Times New Roman" w:cs="Times New Roman"/>
          </w:rPr>
          <w:t>Zhang YC</w:t>
        </w:r>
      </w:hyperlink>
      <w:r w:rsidRPr="0021208A">
        <w:rPr>
          <w:rFonts w:ascii="Times New Roman" w:hAnsi="Times New Roman" w:cs="Times New Roman"/>
        </w:rPr>
        <w:t xml:space="preserve">, </w:t>
      </w:r>
      <w:hyperlink r:id="rId20" w:history="1">
        <w:proofErr w:type="spellStart"/>
        <w:r w:rsidRPr="0021208A">
          <w:rPr>
            <w:rFonts w:ascii="Times New Roman" w:hAnsi="Times New Roman" w:cs="Times New Roman"/>
          </w:rPr>
          <w:t>Tian</w:t>
        </w:r>
        <w:proofErr w:type="spellEnd"/>
        <w:r w:rsidRPr="0021208A">
          <w:rPr>
            <w:rFonts w:ascii="Times New Roman" w:hAnsi="Times New Roman" w:cs="Times New Roman"/>
          </w:rPr>
          <w:t xml:space="preserve"> JH</w:t>
        </w:r>
      </w:hyperlink>
      <w:r w:rsidRPr="0021208A">
        <w:rPr>
          <w:rFonts w:ascii="Times New Roman" w:hAnsi="Times New Roman" w:cs="Times New Roman"/>
        </w:rPr>
        <w:t xml:space="preserve">, </w:t>
      </w:r>
      <w:hyperlink r:id="rId21" w:history="1">
        <w:r w:rsidRPr="0021208A">
          <w:rPr>
            <w:rFonts w:ascii="Times New Roman" w:hAnsi="Times New Roman" w:cs="Times New Roman"/>
          </w:rPr>
          <w:t>Han JX</w:t>
        </w:r>
      </w:hyperlink>
      <w:r w:rsidRPr="0021208A">
        <w:rPr>
          <w:rFonts w:ascii="Times New Roman" w:eastAsia="Times New Roman" w:hAnsi="Times New Roman" w:cs="Times New Roman"/>
          <w:lang w:eastAsia="en-IN"/>
        </w:rPr>
        <w:t xml:space="preserve">. </w:t>
      </w:r>
      <w:proofErr w:type="gramStart"/>
      <w:r w:rsidRPr="0021208A">
        <w:rPr>
          <w:rFonts w:ascii="Times New Roman" w:eastAsia="Times New Roman" w:hAnsi="Times New Roman" w:cs="Times New Roman"/>
          <w:bCs/>
          <w:kern w:val="36"/>
          <w:lang w:eastAsia="en-IN"/>
        </w:rPr>
        <w:t xml:space="preserve">A meta-analysis of randomized controlled trials of fixation versus </w:t>
      </w:r>
      <w:proofErr w:type="spellStart"/>
      <w:r w:rsidRPr="0021208A">
        <w:rPr>
          <w:rFonts w:ascii="Times New Roman" w:eastAsia="Times New Roman" w:hAnsi="Times New Roman" w:cs="Times New Roman"/>
          <w:bCs/>
          <w:kern w:val="36"/>
          <w:lang w:eastAsia="en-IN"/>
        </w:rPr>
        <w:t>nonfixation</w:t>
      </w:r>
      <w:proofErr w:type="spellEnd"/>
      <w:r w:rsidRPr="0021208A">
        <w:rPr>
          <w:rFonts w:ascii="Times New Roman" w:eastAsia="Times New Roman" w:hAnsi="Times New Roman" w:cs="Times New Roman"/>
          <w:bCs/>
          <w:kern w:val="36"/>
          <w:lang w:eastAsia="en-IN"/>
        </w:rPr>
        <w:t xml:space="preserve"> of mesh in laparoscopic total </w:t>
      </w:r>
      <w:proofErr w:type="spellStart"/>
      <w:r w:rsidRPr="0021208A">
        <w:rPr>
          <w:rFonts w:ascii="Times New Roman" w:eastAsia="Times New Roman" w:hAnsi="Times New Roman" w:cs="Times New Roman"/>
          <w:bCs/>
          <w:kern w:val="36"/>
          <w:lang w:eastAsia="en-IN"/>
        </w:rPr>
        <w:t>extraperitoneal</w:t>
      </w:r>
      <w:proofErr w:type="spellEnd"/>
      <w:r w:rsidRPr="0021208A">
        <w:rPr>
          <w:rFonts w:ascii="Times New Roman" w:eastAsia="Times New Roman" w:hAnsi="Times New Roman" w:cs="Times New Roman"/>
          <w:bCs/>
          <w:kern w:val="36"/>
          <w:lang w:eastAsia="en-IN"/>
        </w:rPr>
        <w:t xml:space="preserve"> inguinal hernia repair.</w:t>
      </w:r>
      <w:proofErr w:type="gramEnd"/>
      <w:r w:rsidRPr="0021208A">
        <w:rPr>
          <w:rFonts w:ascii="Times New Roman" w:hAnsi="Times New Roman" w:cs="Times New Roman"/>
        </w:rPr>
        <w:t xml:space="preserve"> </w:t>
      </w:r>
      <w:hyperlink r:id="rId22" w:tooltip="Surgical endoscopy." w:history="1">
        <w:proofErr w:type="spellStart"/>
        <w:r w:rsidRPr="0021208A">
          <w:rPr>
            <w:rFonts w:ascii="Times New Roman" w:hAnsi="Times New Roman" w:cs="Times New Roman"/>
          </w:rPr>
          <w:t>Surg</w:t>
        </w:r>
        <w:proofErr w:type="spellEnd"/>
        <w:r w:rsidRPr="0021208A">
          <w:rPr>
            <w:rFonts w:ascii="Times New Roman" w:hAnsi="Times New Roman" w:cs="Times New Roman"/>
          </w:rPr>
          <w:t xml:space="preserve"> </w:t>
        </w:r>
        <w:proofErr w:type="spellStart"/>
        <w:r w:rsidRPr="0021208A">
          <w:rPr>
            <w:rFonts w:ascii="Times New Roman" w:hAnsi="Times New Roman" w:cs="Times New Roman"/>
          </w:rPr>
          <w:t>Endosc</w:t>
        </w:r>
        <w:proofErr w:type="spellEnd"/>
        <w:r w:rsidRPr="0021208A">
          <w:rPr>
            <w:rFonts w:ascii="Times New Roman" w:hAnsi="Times New Roman" w:cs="Times New Roman"/>
          </w:rPr>
          <w:t>.</w:t>
        </w:r>
      </w:hyperlink>
      <w:r w:rsidRPr="0021208A">
        <w:rPr>
          <w:rFonts w:ascii="Times New Roman" w:hAnsi="Times New Roman" w:cs="Times New Roman"/>
        </w:rPr>
        <w:t xml:space="preserve"> </w:t>
      </w:r>
      <w:r w:rsidRPr="0021208A">
        <w:rPr>
          <w:rFonts w:ascii="Times New Roman" w:eastAsia="Times New Roman" w:hAnsi="Times New Roman" w:cs="Times New Roman"/>
          <w:lang w:eastAsia="en-IN"/>
        </w:rPr>
        <w:t>2011 Sep</w:t>
      </w:r>
      <w:proofErr w:type="gramStart"/>
      <w:r w:rsidRPr="0021208A">
        <w:rPr>
          <w:rFonts w:ascii="Times New Roman" w:eastAsia="Times New Roman" w:hAnsi="Times New Roman" w:cs="Times New Roman"/>
          <w:lang w:eastAsia="en-IN"/>
        </w:rPr>
        <w:t>;25</w:t>
      </w:r>
      <w:proofErr w:type="gramEnd"/>
      <w:r w:rsidRPr="0021208A">
        <w:rPr>
          <w:rFonts w:ascii="Times New Roman" w:eastAsia="Times New Roman" w:hAnsi="Times New Roman" w:cs="Times New Roman"/>
          <w:lang w:eastAsia="en-IN"/>
        </w:rPr>
        <w:t xml:space="preserve">(9):2849-58. </w:t>
      </w:r>
      <w:r>
        <w:rPr>
          <w:rFonts w:ascii="Times New Roman" w:eastAsia="Times New Roman" w:hAnsi="Times New Roman" w:cs="Times New Roman"/>
          <w:lang w:eastAsia="en-IN"/>
        </w:rPr>
        <w:t>]</w:t>
      </w:r>
      <w:r w:rsidRPr="0021208A">
        <w:rPr>
          <w:rFonts w:ascii="Times New Roman" w:eastAsia="Times New Roman" w:hAnsi="Times New Roman" w:cs="Times New Roman"/>
          <w:b/>
          <w:bCs/>
          <w:kern w:val="36"/>
          <w:lang w:eastAsia="en-IN"/>
        </w:rPr>
        <w:t xml:space="preserve"> </w:t>
      </w:r>
    </w:p>
    <w:p w:rsidR="007C6D07" w:rsidRPr="0021208A" w:rsidRDefault="007C6D07" w:rsidP="007C6D07">
      <w:pPr>
        <w:pStyle w:val="EndnoteText"/>
        <w:rPr>
          <w:rFonts w:ascii="Times New Roman" w:hAnsi="Times New Roman" w:cs="Times New Roman"/>
          <w:lang w:val="en-US"/>
        </w:rPr>
      </w:pPr>
    </w:p>
  </w:endnote>
  <w:endnote w:id="6">
    <w:p w:rsidR="007C6D07" w:rsidRPr="0021208A" w:rsidRDefault="007C6D07" w:rsidP="007C6D07">
      <w:pPr>
        <w:spacing w:after="0" w:line="240" w:lineRule="auto"/>
        <w:jc w:val="both"/>
        <w:rPr>
          <w:rFonts w:ascii="Times New Roman" w:eastAsia="Times New Roman" w:hAnsi="Times New Roman" w:cs="Times New Roman"/>
          <w:color w:val="000000" w:themeColor="text1"/>
          <w:sz w:val="20"/>
          <w:szCs w:val="20"/>
          <w:lang w:eastAsia="en-IN"/>
        </w:rPr>
      </w:pPr>
      <w:r w:rsidRPr="0021208A">
        <w:rPr>
          <w:rStyle w:val="EndnoteReference"/>
          <w:rFonts w:ascii="Times New Roman" w:hAnsi="Times New Roman" w:cs="Times New Roman"/>
          <w:sz w:val="20"/>
          <w:szCs w:val="20"/>
        </w:rPr>
        <w:endnoteRef/>
      </w:r>
      <w:r w:rsidRPr="0021208A">
        <w:rPr>
          <w:rFonts w:ascii="Times New Roman" w:hAnsi="Times New Roman" w:cs="Times New Roman"/>
          <w:sz w:val="20"/>
          <w:szCs w:val="20"/>
        </w:rPr>
        <w:t xml:space="preserve"> </w:t>
      </w:r>
      <w:r>
        <w:rPr>
          <w:rFonts w:ascii="Times New Roman" w:hAnsi="Times New Roman" w:cs="Times New Roman"/>
          <w:sz w:val="20"/>
          <w:szCs w:val="20"/>
        </w:rPr>
        <w:t>[</w:t>
      </w:r>
      <w:proofErr w:type="spellStart"/>
      <w:r>
        <w:fldChar w:fldCharType="begin"/>
      </w:r>
      <w:r>
        <w:instrText>HYPERLINK "http://www.ncbi.nlm.nih.gov/pubmed?term=Garg%20P%5BAuthor%5D&amp;cauthor=true&amp;cauthor_uid=21533969"</w:instrText>
      </w:r>
      <w:r>
        <w:fldChar w:fldCharType="separate"/>
      </w:r>
      <w:r w:rsidRPr="0021208A">
        <w:rPr>
          <w:rFonts w:ascii="Times New Roman" w:hAnsi="Times New Roman" w:cs="Times New Roman"/>
          <w:color w:val="000000" w:themeColor="text1"/>
          <w:sz w:val="20"/>
          <w:szCs w:val="20"/>
        </w:rPr>
        <w:t>Garg</w:t>
      </w:r>
      <w:proofErr w:type="spellEnd"/>
      <w:r w:rsidRPr="0021208A">
        <w:rPr>
          <w:rFonts w:ascii="Times New Roman" w:hAnsi="Times New Roman" w:cs="Times New Roman"/>
          <w:color w:val="000000" w:themeColor="text1"/>
          <w:sz w:val="20"/>
          <w:szCs w:val="20"/>
        </w:rPr>
        <w:t xml:space="preserve"> P</w:t>
      </w:r>
      <w:r>
        <w:fldChar w:fldCharType="end"/>
      </w:r>
      <w:r w:rsidRPr="0021208A">
        <w:rPr>
          <w:rFonts w:ascii="Times New Roman" w:hAnsi="Times New Roman" w:cs="Times New Roman"/>
          <w:color w:val="000000" w:themeColor="text1"/>
          <w:sz w:val="20"/>
          <w:szCs w:val="20"/>
        </w:rPr>
        <w:t xml:space="preserve">, </w:t>
      </w:r>
      <w:hyperlink r:id="rId23" w:history="1">
        <w:r w:rsidRPr="0021208A">
          <w:rPr>
            <w:rFonts w:ascii="Times New Roman" w:hAnsi="Times New Roman" w:cs="Times New Roman"/>
            <w:color w:val="000000" w:themeColor="text1"/>
            <w:sz w:val="20"/>
            <w:szCs w:val="20"/>
          </w:rPr>
          <w:t>Nair S</w:t>
        </w:r>
      </w:hyperlink>
      <w:r w:rsidRPr="0021208A">
        <w:rPr>
          <w:rFonts w:ascii="Times New Roman" w:hAnsi="Times New Roman" w:cs="Times New Roman"/>
          <w:color w:val="000000" w:themeColor="text1"/>
          <w:sz w:val="20"/>
          <w:szCs w:val="20"/>
        </w:rPr>
        <w:t xml:space="preserve">, </w:t>
      </w:r>
      <w:hyperlink r:id="rId24" w:history="1">
        <w:proofErr w:type="spellStart"/>
        <w:r w:rsidRPr="0021208A">
          <w:rPr>
            <w:rFonts w:ascii="Times New Roman" w:hAnsi="Times New Roman" w:cs="Times New Roman"/>
            <w:color w:val="000000" w:themeColor="text1"/>
            <w:sz w:val="20"/>
            <w:szCs w:val="20"/>
          </w:rPr>
          <w:t>Shereef</w:t>
        </w:r>
        <w:proofErr w:type="spellEnd"/>
        <w:r w:rsidRPr="0021208A">
          <w:rPr>
            <w:rFonts w:ascii="Times New Roman" w:hAnsi="Times New Roman" w:cs="Times New Roman"/>
            <w:color w:val="000000" w:themeColor="text1"/>
            <w:sz w:val="20"/>
            <w:szCs w:val="20"/>
          </w:rPr>
          <w:t xml:space="preserve"> M</w:t>
        </w:r>
      </w:hyperlink>
      <w:r w:rsidRPr="0021208A">
        <w:rPr>
          <w:rFonts w:ascii="Times New Roman" w:hAnsi="Times New Roman" w:cs="Times New Roman"/>
          <w:color w:val="000000" w:themeColor="text1"/>
          <w:sz w:val="20"/>
          <w:szCs w:val="20"/>
        </w:rPr>
        <w:t xml:space="preserve">, </w:t>
      </w:r>
      <w:hyperlink r:id="rId25" w:history="1">
        <w:r w:rsidRPr="0021208A">
          <w:rPr>
            <w:rFonts w:ascii="Times New Roman" w:hAnsi="Times New Roman" w:cs="Times New Roman"/>
            <w:color w:val="000000" w:themeColor="text1"/>
            <w:sz w:val="20"/>
            <w:szCs w:val="20"/>
          </w:rPr>
          <w:t>Thakur JD</w:t>
        </w:r>
      </w:hyperlink>
      <w:r w:rsidRPr="0021208A">
        <w:rPr>
          <w:rFonts w:ascii="Times New Roman" w:hAnsi="Times New Roman" w:cs="Times New Roman"/>
          <w:color w:val="000000" w:themeColor="text1"/>
          <w:sz w:val="20"/>
          <w:szCs w:val="20"/>
        </w:rPr>
        <w:t xml:space="preserve">, </w:t>
      </w:r>
      <w:hyperlink r:id="rId26" w:history="1">
        <w:r w:rsidRPr="0021208A">
          <w:rPr>
            <w:rFonts w:ascii="Times New Roman" w:hAnsi="Times New Roman" w:cs="Times New Roman"/>
            <w:color w:val="000000" w:themeColor="text1"/>
            <w:sz w:val="20"/>
            <w:szCs w:val="20"/>
          </w:rPr>
          <w:t>Nain N</w:t>
        </w:r>
      </w:hyperlink>
      <w:r w:rsidRPr="0021208A">
        <w:rPr>
          <w:rFonts w:ascii="Times New Roman" w:hAnsi="Times New Roman" w:cs="Times New Roman"/>
          <w:color w:val="000000" w:themeColor="text1"/>
          <w:sz w:val="20"/>
          <w:szCs w:val="20"/>
        </w:rPr>
        <w:t xml:space="preserve">, </w:t>
      </w:r>
      <w:hyperlink r:id="rId27" w:history="1">
        <w:r w:rsidRPr="0021208A">
          <w:rPr>
            <w:rFonts w:ascii="Times New Roman" w:hAnsi="Times New Roman" w:cs="Times New Roman"/>
            <w:color w:val="000000" w:themeColor="text1"/>
            <w:sz w:val="20"/>
            <w:szCs w:val="20"/>
          </w:rPr>
          <w:t>Menon GR</w:t>
        </w:r>
      </w:hyperlink>
      <w:r w:rsidRPr="0021208A">
        <w:rPr>
          <w:rFonts w:ascii="Times New Roman" w:hAnsi="Times New Roman" w:cs="Times New Roman"/>
          <w:color w:val="000000" w:themeColor="text1"/>
          <w:sz w:val="20"/>
          <w:szCs w:val="20"/>
        </w:rPr>
        <w:t xml:space="preserve">, </w:t>
      </w:r>
      <w:hyperlink r:id="rId28" w:history="1">
        <w:r w:rsidRPr="0021208A">
          <w:rPr>
            <w:rFonts w:ascii="Times New Roman" w:hAnsi="Times New Roman" w:cs="Times New Roman"/>
            <w:color w:val="000000" w:themeColor="text1"/>
            <w:sz w:val="20"/>
            <w:szCs w:val="20"/>
          </w:rPr>
          <w:t>Ismail M</w:t>
        </w:r>
      </w:hyperlink>
      <w:r w:rsidRPr="0021208A">
        <w:rPr>
          <w:rFonts w:ascii="Times New Roman" w:eastAsia="Times New Roman" w:hAnsi="Times New Roman" w:cs="Times New Roman"/>
          <w:color w:val="000000" w:themeColor="text1"/>
          <w:sz w:val="20"/>
          <w:szCs w:val="20"/>
          <w:lang w:eastAsia="en-IN"/>
        </w:rPr>
        <w:t xml:space="preserve"> et al on Oct 2011 </w:t>
      </w:r>
      <w:r>
        <w:rPr>
          <w:rFonts w:ascii="Times New Roman" w:eastAsia="Times New Roman" w:hAnsi="Times New Roman" w:cs="Times New Roman"/>
          <w:color w:val="000000" w:themeColor="text1"/>
          <w:sz w:val="20"/>
          <w:szCs w:val="20"/>
          <w:lang w:eastAsia="en-IN"/>
        </w:rPr>
        <w:t>]</w:t>
      </w:r>
    </w:p>
    <w:p w:rsidR="007C6D07" w:rsidRPr="0021208A" w:rsidRDefault="007C6D07" w:rsidP="007C6D07">
      <w:pPr>
        <w:pStyle w:val="EndnoteText"/>
        <w:rPr>
          <w:rFonts w:ascii="Times New Roman" w:hAnsi="Times New Roman" w:cs="Times New Roman"/>
          <w:lang w:val="en-US"/>
        </w:rPr>
      </w:pPr>
    </w:p>
  </w:endnote>
  <w:endnote w:id="7">
    <w:p w:rsidR="007C6D07" w:rsidRDefault="007C6D07" w:rsidP="007C6D07">
      <w:pPr>
        <w:pStyle w:val="EndnoteText"/>
        <w:rPr>
          <w:rFonts w:ascii="Times New Roman" w:hAnsi="Times New Roman" w:cs="Times New Roman"/>
        </w:rPr>
      </w:pPr>
      <w:r w:rsidRPr="0021208A">
        <w:rPr>
          <w:rStyle w:val="EndnoteReference"/>
          <w:rFonts w:ascii="Times New Roman" w:hAnsi="Times New Roman" w:cs="Times New Roman"/>
        </w:rPr>
        <w:endnoteRef/>
      </w:r>
      <w:proofErr w:type="gramStart"/>
      <w:r>
        <w:rPr>
          <w:rFonts w:ascii="Times New Roman" w:hAnsi="Times New Roman" w:cs="Times New Roman"/>
        </w:rPr>
        <w:t>[</w:t>
      </w:r>
      <w:r w:rsidRPr="0021208A">
        <w:rPr>
          <w:rFonts w:ascii="Times New Roman" w:hAnsi="Times New Roman" w:cs="Times New Roman"/>
        </w:rPr>
        <w:t>P. RIDINGS and D.S. EVANS.</w:t>
      </w:r>
      <w:proofErr w:type="gramEnd"/>
      <w:r w:rsidRPr="0021208A">
        <w:rPr>
          <w:rFonts w:ascii="Times New Roman" w:hAnsi="Times New Roman" w:cs="Times New Roman"/>
        </w:rPr>
        <w:t xml:space="preserve"> The </w:t>
      </w:r>
      <w:proofErr w:type="spellStart"/>
      <w:r w:rsidRPr="0021208A">
        <w:rPr>
          <w:rFonts w:ascii="Times New Roman" w:hAnsi="Times New Roman" w:cs="Times New Roman"/>
        </w:rPr>
        <w:t>transabdominal</w:t>
      </w:r>
      <w:proofErr w:type="spellEnd"/>
      <w:r w:rsidRPr="0021208A">
        <w:rPr>
          <w:rFonts w:ascii="Times New Roman" w:hAnsi="Times New Roman" w:cs="Times New Roman"/>
        </w:rPr>
        <w:t xml:space="preserve"> pre-peritoneal (TAPP) inguinal hernia repair: a trip along the learning curve.</w:t>
      </w:r>
      <w:r w:rsidRPr="0021208A">
        <w:rPr>
          <w:rFonts w:ascii="Times New Roman" w:hAnsi="Times New Roman" w:cs="Times New Roman"/>
          <w:i/>
          <w:iCs/>
        </w:rPr>
        <w:t xml:space="preserve"> </w:t>
      </w:r>
      <w:proofErr w:type="spellStart"/>
      <w:r w:rsidRPr="0021208A">
        <w:rPr>
          <w:rFonts w:ascii="Times New Roman" w:hAnsi="Times New Roman" w:cs="Times New Roman"/>
        </w:rPr>
        <w:t>J.R.Coll.Surg.Edinb</w:t>
      </w:r>
      <w:proofErr w:type="spellEnd"/>
      <w:r w:rsidRPr="0021208A">
        <w:rPr>
          <w:rFonts w:ascii="Times New Roman" w:hAnsi="Times New Roman" w:cs="Times New Roman"/>
        </w:rPr>
        <w:t>. February 2000; 45: 29-32.</w:t>
      </w:r>
      <w:r>
        <w:rPr>
          <w:rFonts w:ascii="Times New Roman" w:hAnsi="Times New Roman" w:cs="Times New Roman"/>
        </w:rPr>
        <w:t>]</w:t>
      </w:r>
    </w:p>
    <w:p w:rsidR="007C6D07" w:rsidRPr="0021208A" w:rsidRDefault="007C6D07" w:rsidP="007C6D07">
      <w:pPr>
        <w:pStyle w:val="EndnoteText"/>
        <w:rPr>
          <w:rFonts w:ascii="Times New Roman" w:hAnsi="Times New Roman" w:cs="Times New Roman"/>
          <w:lang w:val="en-US"/>
        </w:rPr>
      </w:pPr>
    </w:p>
  </w:endnote>
  <w:endnote w:id="8">
    <w:p w:rsidR="007C6D07" w:rsidRPr="0021208A" w:rsidRDefault="007C6D07" w:rsidP="007C6D07">
      <w:pPr>
        <w:spacing w:line="240" w:lineRule="auto"/>
        <w:jc w:val="both"/>
        <w:rPr>
          <w:rFonts w:ascii="Times New Roman" w:hAnsi="Times New Roman" w:cs="Times New Roman"/>
          <w:sz w:val="20"/>
          <w:szCs w:val="20"/>
        </w:rPr>
      </w:pPr>
      <w:r w:rsidRPr="0021208A">
        <w:rPr>
          <w:rStyle w:val="EndnoteReference"/>
          <w:rFonts w:ascii="Times New Roman" w:hAnsi="Times New Roman" w:cs="Times New Roman"/>
          <w:sz w:val="20"/>
          <w:szCs w:val="20"/>
        </w:rPr>
        <w:endnoteRef/>
      </w:r>
      <w:r w:rsidRPr="0021208A">
        <w:rPr>
          <w:rFonts w:ascii="Times New Roman" w:hAnsi="Times New Roman" w:cs="Times New Roman"/>
          <w:sz w:val="20"/>
          <w:szCs w:val="20"/>
        </w:rPr>
        <w:t xml:space="preserve"> </w:t>
      </w:r>
      <w:r>
        <w:rPr>
          <w:rFonts w:ascii="Times New Roman" w:hAnsi="Times New Roman" w:cs="Times New Roman"/>
          <w:sz w:val="20"/>
          <w:szCs w:val="20"/>
        </w:rPr>
        <w:t>[</w:t>
      </w:r>
      <w:r w:rsidRPr="0021208A">
        <w:rPr>
          <w:rFonts w:ascii="Times New Roman" w:hAnsi="Times New Roman" w:cs="Times New Roman"/>
          <w:sz w:val="20"/>
          <w:szCs w:val="20"/>
        </w:rPr>
        <w:t xml:space="preserve">Vishal R. </w:t>
      </w:r>
      <w:proofErr w:type="spellStart"/>
      <w:r w:rsidRPr="0021208A">
        <w:rPr>
          <w:rFonts w:ascii="Times New Roman" w:hAnsi="Times New Roman" w:cs="Times New Roman"/>
          <w:sz w:val="20"/>
          <w:szCs w:val="20"/>
        </w:rPr>
        <w:t>Saggar</w:t>
      </w:r>
      <w:proofErr w:type="spellEnd"/>
      <w:r w:rsidRPr="0021208A">
        <w:rPr>
          <w:rFonts w:ascii="Times New Roman" w:hAnsi="Times New Roman" w:cs="Times New Roman"/>
          <w:sz w:val="20"/>
          <w:szCs w:val="20"/>
        </w:rPr>
        <w:t xml:space="preserve">, </w:t>
      </w:r>
      <w:proofErr w:type="spellStart"/>
      <w:r w:rsidRPr="0021208A">
        <w:rPr>
          <w:rFonts w:ascii="Times New Roman" w:hAnsi="Times New Roman" w:cs="Times New Roman"/>
          <w:sz w:val="20"/>
          <w:szCs w:val="20"/>
        </w:rPr>
        <w:t>Rathindra</w:t>
      </w:r>
      <w:proofErr w:type="spellEnd"/>
      <w:r w:rsidRPr="0021208A">
        <w:rPr>
          <w:rFonts w:ascii="Times New Roman" w:hAnsi="Times New Roman" w:cs="Times New Roman"/>
          <w:sz w:val="20"/>
          <w:szCs w:val="20"/>
        </w:rPr>
        <w:t xml:space="preserve"> </w:t>
      </w:r>
      <w:proofErr w:type="spellStart"/>
      <w:r w:rsidRPr="0021208A">
        <w:rPr>
          <w:rFonts w:ascii="Times New Roman" w:hAnsi="Times New Roman" w:cs="Times New Roman"/>
          <w:sz w:val="20"/>
          <w:szCs w:val="20"/>
        </w:rPr>
        <w:t>Sarangi</w:t>
      </w:r>
      <w:r w:rsidRPr="0021208A">
        <w:rPr>
          <w:rFonts w:ascii="Times New Roman" w:hAnsi="Times New Roman" w:cs="Times New Roman"/>
          <w:b/>
          <w:bCs/>
          <w:sz w:val="20"/>
          <w:szCs w:val="20"/>
        </w:rPr>
        <w:t>.</w:t>
      </w:r>
      <w:r w:rsidRPr="0021208A">
        <w:rPr>
          <w:rFonts w:ascii="Times New Roman" w:hAnsi="Times New Roman" w:cs="Times New Roman"/>
          <w:sz w:val="20"/>
          <w:szCs w:val="20"/>
        </w:rPr>
        <w:t>Laparoscopic</w:t>
      </w:r>
      <w:proofErr w:type="spellEnd"/>
      <w:r w:rsidRPr="0021208A">
        <w:rPr>
          <w:rFonts w:ascii="Times New Roman" w:hAnsi="Times New Roman" w:cs="Times New Roman"/>
          <w:sz w:val="20"/>
          <w:szCs w:val="20"/>
        </w:rPr>
        <w:t xml:space="preserve"> Totally </w:t>
      </w:r>
      <w:proofErr w:type="spellStart"/>
      <w:r w:rsidRPr="0021208A">
        <w:rPr>
          <w:rFonts w:ascii="Times New Roman" w:hAnsi="Times New Roman" w:cs="Times New Roman"/>
          <w:sz w:val="20"/>
          <w:szCs w:val="20"/>
        </w:rPr>
        <w:t>Extraperitoneal</w:t>
      </w:r>
      <w:proofErr w:type="spellEnd"/>
      <w:r w:rsidRPr="0021208A">
        <w:rPr>
          <w:rFonts w:ascii="Times New Roman" w:hAnsi="Times New Roman" w:cs="Times New Roman"/>
          <w:sz w:val="20"/>
          <w:szCs w:val="20"/>
        </w:rPr>
        <w:t xml:space="preserve"> Repair of Inguinal Hernia A Policy of Selective Mesh Fixation over a 10-Year Period. </w:t>
      </w:r>
      <w:proofErr w:type="gramStart"/>
      <w:r w:rsidRPr="0021208A">
        <w:rPr>
          <w:rFonts w:ascii="Times New Roman" w:hAnsi="Times New Roman" w:cs="Times New Roman"/>
          <w:sz w:val="20"/>
          <w:szCs w:val="20"/>
        </w:rPr>
        <w:t xml:space="preserve">Journal of </w:t>
      </w:r>
      <w:proofErr w:type="spellStart"/>
      <w:r w:rsidRPr="0021208A">
        <w:rPr>
          <w:rFonts w:ascii="Times New Roman" w:hAnsi="Times New Roman" w:cs="Times New Roman"/>
          <w:sz w:val="20"/>
          <w:szCs w:val="20"/>
        </w:rPr>
        <w:t>Laparoendoscopic</w:t>
      </w:r>
      <w:proofErr w:type="spellEnd"/>
      <w:r w:rsidRPr="0021208A">
        <w:rPr>
          <w:rFonts w:ascii="Times New Roman" w:hAnsi="Times New Roman" w:cs="Times New Roman"/>
          <w:sz w:val="20"/>
          <w:szCs w:val="20"/>
        </w:rPr>
        <w:t xml:space="preserve"> and Advanced Surgical Techniques.</w:t>
      </w:r>
      <w:proofErr w:type="gramEnd"/>
      <w:r w:rsidRPr="0021208A">
        <w:rPr>
          <w:rFonts w:ascii="Times New Roman" w:hAnsi="Times New Roman" w:cs="Times New Roman"/>
          <w:sz w:val="20"/>
          <w:szCs w:val="20"/>
        </w:rPr>
        <w:t xml:space="preserve"> April 2008; 18(2): 209-212</w:t>
      </w:r>
      <w:r>
        <w:rPr>
          <w:rFonts w:ascii="Times New Roman" w:hAnsi="Times New Roman" w:cs="Times New Roman"/>
          <w:sz w:val="20"/>
          <w:szCs w:val="20"/>
        </w:rPr>
        <w:t>]</w:t>
      </w:r>
    </w:p>
    <w:p w:rsidR="007C6D07" w:rsidRPr="00AB1A58" w:rsidRDefault="007C6D07" w:rsidP="007C6D07">
      <w:pPr>
        <w:pStyle w:val="EndnoteText"/>
        <w:rPr>
          <w:rFonts w:ascii="Times New Roman" w:hAnsi="Times New Roman" w:cs="Times New Roman"/>
          <w:lang w:val="en-US"/>
        </w:rPr>
      </w:pPr>
    </w:p>
  </w:endnote>
  <w:endnote w:id="9">
    <w:p w:rsidR="007C6D07" w:rsidRPr="00AB1A58" w:rsidRDefault="007C6D07" w:rsidP="007C6D07">
      <w:pPr>
        <w:pStyle w:val="NormalWeb"/>
        <w:jc w:val="both"/>
        <w:rPr>
          <w:sz w:val="20"/>
          <w:szCs w:val="20"/>
        </w:rPr>
      </w:pPr>
      <w:r w:rsidRPr="00AB1A58">
        <w:rPr>
          <w:rStyle w:val="EndnoteReference"/>
          <w:sz w:val="20"/>
          <w:szCs w:val="20"/>
        </w:rPr>
        <w:endnoteRef/>
      </w:r>
      <w:r w:rsidRPr="00AB1A58">
        <w:rPr>
          <w:sz w:val="20"/>
          <w:szCs w:val="20"/>
        </w:rPr>
        <w:t xml:space="preserve"> </w:t>
      </w:r>
      <w:r>
        <w:rPr>
          <w:sz w:val="20"/>
          <w:szCs w:val="20"/>
        </w:rPr>
        <w:t>[</w:t>
      </w:r>
      <w:proofErr w:type="spellStart"/>
      <w:r w:rsidRPr="00AB1A58">
        <w:rPr>
          <w:sz w:val="20"/>
          <w:szCs w:val="20"/>
        </w:rPr>
        <w:t>Evangelos</w:t>
      </w:r>
      <w:proofErr w:type="spellEnd"/>
      <w:r w:rsidRPr="00AB1A58">
        <w:rPr>
          <w:sz w:val="20"/>
          <w:szCs w:val="20"/>
        </w:rPr>
        <w:t xml:space="preserve"> </w:t>
      </w:r>
      <w:proofErr w:type="spellStart"/>
      <w:r w:rsidRPr="00AB1A58">
        <w:rPr>
          <w:sz w:val="20"/>
          <w:szCs w:val="20"/>
        </w:rPr>
        <w:t>Messaris</w:t>
      </w:r>
      <w:proofErr w:type="spellEnd"/>
      <w:r w:rsidRPr="00AB1A58">
        <w:rPr>
          <w:sz w:val="20"/>
          <w:szCs w:val="20"/>
        </w:rPr>
        <w:t xml:space="preserve">, Guy </w:t>
      </w:r>
      <w:proofErr w:type="spellStart"/>
      <w:r w:rsidRPr="00AB1A58">
        <w:rPr>
          <w:sz w:val="20"/>
          <w:szCs w:val="20"/>
        </w:rPr>
        <w:t>Nicastri</w:t>
      </w:r>
      <w:proofErr w:type="spellEnd"/>
      <w:proofErr w:type="gramStart"/>
      <w:r w:rsidRPr="00AB1A58">
        <w:rPr>
          <w:sz w:val="20"/>
          <w:szCs w:val="20"/>
        </w:rPr>
        <w:t>,  Stanley</w:t>
      </w:r>
      <w:proofErr w:type="gramEnd"/>
      <w:r w:rsidRPr="00AB1A58">
        <w:rPr>
          <w:sz w:val="20"/>
          <w:szCs w:val="20"/>
        </w:rPr>
        <w:t xml:space="preserve"> J. </w:t>
      </w:r>
      <w:proofErr w:type="spellStart"/>
      <w:r w:rsidRPr="00AB1A58">
        <w:rPr>
          <w:sz w:val="20"/>
          <w:szCs w:val="20"/>
        </w:rPr>
        <w:t>Dudrick</w:t>
      </w:r>
      <w:proofErr w:type="spellEnd"/>
      <w:r w:rsidRPr="00AB1A58">
        <w:rPr>
          <w:sz w:val="20"/>
          <w:szCs w:val="20"/>
        </w:rPr>
        <w:t xml:space="preserve">. </w:t>
      </w:r>
      <w:proofErr w:type="gramStart"/>
      <w:r w:rsidRPr="00AB1A58">
        <w:rPr>
          <w:sz w:val="20"/>
          <w:szCs w:val="20"/>
        </w:rPr>
        <w:t xml:space="preserve">Total </w:t>
      </w:r>
      <w:proofErr w:type="spellStart"/>
      <w:r w:rsidRPr="00AB1A58">
        <w:rPr>
          <w:sz w:val="20"/>
          <w:szCs w:val="20"/>
        </w:rPr>
        <w:t>Extraperitoneal</w:t>
      </w:r>
      <w:proofErr w:type="spellEnd"/>
      <w:r w:rsidRPr="00AB1A58">
        <w:rPr>
          <w:sz w:val="20"/>
          <w:szCs w:val="20"/>
        </w:rPr>
        <w:t xml:space="preserve"> Laparoscopic Inguinal Hernia Repair without Mesh Fixation.</w:t>
      </w:r>
      <w:proofErr w:type="gramEnd"/>
      <w:r w:rsidRPr="00AB1A58">
        <w:rPr>
          <w:b/>
          <w:bCs/>
          <w:sz w:val="20"/>
          <w:szCs w:val="20"/>
        </w:rPr>
        <w:t xml:space="preserve"> </w:t>
      </w:r>
      <w:r w:rsidRPr="00AB1A58">
        <w:rPr>
          <w:rStyle w:val="Emphasis"/>
          <w:sz w:val="20"/>
          <w:szCs w:val="20"/>
        </w:rPr>
        <w:t>Arch Surg.</w:t>
      </w:r>
      <w:r w:rsidRPr="00AB1A58">
        <w:rPr>
          <w:sz w:val="20"/>
          <w:szCs w:val="20"/>
        </w:rPr>
        <w:t> 2010; 145(4):334-338.</w:t>
      </w:r>
      <w:r>
        <w:rPr>
          <w:sz w:val="20"/>
          <w:szCs w:val="20"/>
        </w:rPr>
        <w:t>]</w:t>
      </w:r>
      <w:r w:rsidRPr="00AB1A58">
        <w:rPr>
          <w:sz w:val="20"/>
          <w:szCs w:val="20"/>
        </w:rPr>
        <w:t xml:space="preserve"> </w:t>
      </w:r>
    </w:p>
    <w:p w:rsidR="007C6D07" w:rsidRPr="00AB1A58" w:rsidRDefault="007C6D07" w:rsidP="007C6D07">
      <w:pPr>
        <w:pStyle w:val="EndnoteText"/>
        <w:rPr>
          <w:rFonts w:ascii="Times New Roman" w:hAnsi="Times New Roman" w:cs="Times New Roman"/>
          <w:lang w:val="en-US"/>
        </w:rPr>
      </w:pPr>
    </w:p>
  </w:endnote>
  <w:endnote w:id="10">
    <w:p w:rsidR="007C6D07" w:rsidRPr="00AB1A58" w:rsidRDefault="007C6D07" w:rsidP="007C6D07">
      <w:pPr>
        <w:pStyle w:val="Heading1"/>
        <w:shd w:val="clear" w:color="auto" w:fill="FFFFFF"/>
        <w:jc w:val="both"/>
        <w:rPr>
          <w:b w:val="0"/>
          <w:bCs w:val="0"/>
          <w:sz w:val="20"/>
          <w:szCs w:val="20"/>
        </w:rPr>
      </w:pPr>
      <w:r w:rsidRPr="00AB1A58">
        <w:rPr>
          <w:rStyle w:val="EndnoteReference"/>
          <w:sz w:val="20"/>
          <w:szCs w:val="20"/>
        </w:rPr>
        <w:endnoteRef/>
      </w:r>
      <w:r>
        <w:rPr>
          <w:sz w:val="20"/>
          <w:szCs w:val="20"/>
        </w:rPr>
        <w:t>[</w:t>
      </w:r>
      <w:r w:rsidRPr="00AB1A58">
        <w:rPr>
          <w:sz w:val="20"/>
          <w:szCs w:val="20"/>
        </w:rPr>
        <w:t xml:space="preserve"> </w:t>
      </w:r>
      <w:r w:rsidRPr="00AB1A58">
        <w:rPr>
          <w:b w:val="0"/>
          <w:bCs w:val="0"/>
          <w:sz w:val="20"/>
          <w:szCs w:val="20"/>
        </w:rPr>
        <w:t xml:space="preserve">Taylor </w:t>
      </w:r>
      <w:proofErr w:type="spellStart"/>
      <w:r w:rsidRPr="00AB1A58">
        <w:rPr>
          <w:b w:val="0"/>
          <w:bCs w:val="0"/>
          <w:sz w:val="20"/>
          <w:szCs w:val="20"/>
        </w:rPr>
        <w:t>C,Layani</w:t>
      </w:r>
      <w:proofErr w:type="spellEnd"/>
      <w:r w:rsidRPr="00AB1A58">
        <w:rPr>
          <w:b w:val="0"/>
          <w:bCs w:val="0"/>
          <w:sz w:val="20"/>
          <w:szCs w:val="20"/>
        </w:rPr>
        <w:t xml:space="preserve"> L, </w:t>
      </w:r>
      <w:proofErr w:type="spellStart"/>
      <w:r w:rsidRPr="00AB1A58">
        <w:rPr>
          <w:b w:val="0"/>
          <w:bCs w:val="0"/>
          <w:sz w:val="20"/>
          <w:szCs w:val="20"/>
        </w:rPr>
        <w:t>Liew</w:t>
      </w:r>
      <w:proofErr w:type="spellEnd"/>
      <w:r w:rsidRPr="00AB1A58">
        <w:rPr>
          <w:b w:val="0"/>
          <w:bCs w:val="0"/>
          <w:sz w:val="20"/>
          <w:szCs w:val="20"/>
        </w:rPr>
        <w:t xml:space="preserve"> V, </w:t>
      </w:r>
      <w:proofErr w:type="spellStart"/>
      <w:r w:rsidRPr="00AB1A58">
        <w:rPr>
          <w:b w:val="0"/>
          <w:bCs w:val="0"/>
          <w:sz w:val="20"/>
          <w:szCs w:val="20"/>
        </w:rPr>
        <w:t>Ghusn</w:t>
      </w:r>
      <w:proofErr w:type="spellEnd"/>
      <w:r w:rsidRPr="00AB1A58">
        <w:rPr>
          <w:b w:val="0"/>
          <w:bCs w:val="0"/>
          <w:sz w:val="20"/>
          <w:szCs w:val="20"/>
        </w:rPr>
        <w:t xml:space="preserve"> M, </w:t>
      </w:r>
      <w:proofErr w:type="spellStart"/>
      <w:r w:rsidRPr="00AB1A58">
        <w:rPr>
          <w:b w:val="0"/>
          <w:bCs w:val="0"/>
          <w:sz w:val="20"/>
          <w:szCs w:val="20"/>
        </w:rPr>
        <w:t>Crampton</w:t>
      </w:r>
      <w:proofErr w:type="spellEnd"/>
      <w:r w:rsidRPr="00AB1A58">
        <w:rPr>
          <w:b w:val="0"/>
          <w:bCs w:val="0"/>
          <w:sz w:val="20"/>
          <w:szCs w:val="20"/>
        </w:rPr>
        <w:t xml:space="preserve"> N, White S. Laparoscopic inguinal hernia repair without mesh fixation, early results of a large randomised clinical trial</w:t>
      </w:r>
      <w:r w:rsidRPr="00AB1A58">
        <w:rPr>
          <w:sz w:val="20"/>
          <w:szCs w:val="20"/>
        </w:rPr>
        <w:t xml:space="preserve">. </w:t>
      </w:r>
      <w:proofErr w:type="spellStart"/>
      <w:r w:rsidRPr="00AB1A58">
        <w:rPr>
          <w:b w:val="0"/>
          <w:bCs w:val="0"/>
          <w:sz w:val="20"/>
          <w:szCs w:val="20"/>
        </w:rPr>
        <w:t>Surg</w:t>
      </w:r>
      <w:proofErr w:type="spellEnd"/>
      <w:r w:rsidRPr="00AB1A58">
        <w:rPr>
          <w:b w:val="0"/>
          <w:bCs w:val="0"/>
          <w:sz w:val="20"/>
          <w:szCs w:val="20"/>
        </w:rPr>
        <w:t xml:space="preserve"> Endosc.2008; 22(30):757-62.</w:t>
      </w:r>
      <w:r>
        <w:rPr>
          <w:b w:val="0"/>
          <w:bCs w:val="0"/>
          <w:sz w:val="20"/>
          <w:szCs w:val="20"/>
        </w:rPr>
        <w:t>]</w:t>
      </w:r>
    </w:p>
    <w:p w:rsidR="007C6D07" w:rsidRPr="00AB1A58" w:rsidRDefault="007C6D07" w:rsidP="007C6D07">
      <w:pPr>
        <w:pStyle w:val="EndnoteText"/>
        <w:rPr>
          <w:rFonts w:ascii="Times New Roman" w:hAnsi="Times New Roman" w:cs="Times New Roman"/>
          <w:lang w:val="en-US"/>
        </w:rPr>
      </w:pPr>
    </w:p>
  </w:endnote>
  <w:endnote w:id="11">
    <w:p w:rsidR="007C6D07" w:rsidRPr="00AB1A58" w:rsidRDefault="007C6D07" w:rsidP="007C6D07">
      <w:pPr>
        <w:spacing w:before="100" w:beforeAutospacing="1" w:after="100" w:afterAutospacing="1" w:line="240" w:lineRule="auto"/>
        <w:jc w:val="both"/>
        <w:outlineLvl w:val="0"/>
        <w:rPr>
          <w:rFonts w:ascii="Times New Roman" w:eastAsia="Times New Roman" w:hAnsi="Times New Roman" w:cs="Times New Roman"/>
          <w:sz w:val="20"/>
          <w:szCs w:val="20"/>
          <w:lang w:eastAsia="en-IN"/>
        </w:rPr>
      </w:pPr>
      <w:r w:rsidRPr="00AB1A58">
        <w:rPr>
          <w:rStyle w:val="EndnoteReference"/>
          <w:rFonts w:ascii="Times New Roman" w:hAnsi="Times New Roman" w:cs="Times New Roman"/>
          <w:sz w:val="20"/>
          <w:szCs w:val="20"/>
        </w:rPr>
        <w:endnoteRef/>
      </w:r>
      <w:r w:rsidRPr="00AB1A58">
        <w:rPr>
          <w:rFonts w:ascii="Times New Roman" w:hAnsi="Times New Roman" w:cs="Times New Roman"/>
          <w:sz w:val="20"/>
          <w:szCs w:val="20"/>
        </w:rPr>
        <w:t xml:space="preserve"> </w:t>
      </w:r>
      <w:r>
        <w:rPr>
          <w:rFonts w:ascii="Times New Roman" w:hAnsi="Times New Roman" w:cs="Times New Roman"/>
          <w:sz w:val="20"/>
          <w:szCs w:val="20"/>
        </w:rPr>
        <w:t>[</w:t>
      </w:r>
      <w:hyperlink r:id="rId29" w:history="1">
        <w:r w:rsidRPr="00AB1A58">
          <w:rPr>
            <w:rFonts w:ascii="Times New Roman" w:hAnsi="Times New Roman" w:cs="Times New Roman"/>
            <w:sz w:val="20"/>
            <w:szCs w:val="20"/>
          </w:rPr>
          <w:t>Hung Lau</w:t>
        </w:r>
      </w:hyperlink>
      <w:r w:rsidRPr="00AB1A58">
        <w:rPr>
          <w:rFonts w:ascii="Times New Roman" w:hAnsi="Times New Roman" w:cs="Times New Roman"/>
          <w:sz w:val="20"/>
          <w:szCs w:val="20"/>
        </w:rPr>
        <w:t xml:space="preserve">. </w:t>
      </w:r>
      <w:r w:rsidRPr="00AB1A58">
        <w:rPr>
          <w:rFonts w:ascii="Times New Roman" w:eastAsia="Times New Roman" w:hAnsi="Times New Roman" w:cs="Times New Roman"/>
          <w:bCs/>
          <w:kern w:val="36"/>
          <w:sz w:val="20"/>
          <w:szCs w:val="20"/>
          <w:lang w:eastAsia="en-IN"/>
        </w:rPr>
        <w:t xml:space="preserve">Fibrin Sealant </w:t>
      </w:r>
      <w:proofErr w:type="gramStart"/>
      <w:r w:rsidRPr="00AB1A58">
        <w:rPr>
          <w:rFonts w:ascii="Times New Roman" w:eastAsia="Times New Roman" w:hAnsi="Times New Roman" w:cs="Times New Roman"/>
          <w:bCs/>
          <w:kern w:val="36"/>
          <w:sz w:val="20"/>
          <w:szCs w:val="20"/>
          <w:lang w:eastAsia="en-IN"/>
        </w:rPr>
        <w:t>Versus</w:t>
      </w:r>
      <w:proofErr w:type="gramEnd"/>
      <w:r w:rsidRPr="00AB1A58">
        <w:rPr>
          <w:rFonts w:ascii="Times New Roman" w:eastAsia="Times New Roman" w:hAnsi="Times New Roman" w:cs="Times New Roman"/>
          <w:bCs/>
          <w:kern w:val="36"/>
          <w:sz w:val="20"/>
          <w:szCs w:val="20"/>
          <w:lang w:eastAsia="en-IN"/>
        </w:rPr>
        <w:t xml:space="preserve"> Mechanical Stapling for Mesh Fixation During Endoscopic </w:t>
      </w:r>
      <w:proofErr w:type="spellStart"/>
      <w:r w:rsidRPr="00AB1A58">
        <w:rPr>
          <w:rFonts w:ascii="Times New Roman" w:eastAsia="Times New Roman" w:hAnsi="Times New Roman" w:cs="Times New Roman"/>
          <w:bCs/>
          <w:kern w:val="36"/>
          <w:sz w:val="20"/>
          <w:szCs w:val="20"/>
          <w:lang w:eastAsia="en-IN"/>
        </w:rPr>
        <w:t>Extraperitoneal</w:t>
      </w:r>
      <w:proofErr w:type="spellEnd"/>
      <w:r w:rsidRPr="00AB1A58">
        <w:rPr>
          <w:rFonts w:ascii="Times New Roman" w:eastAsia="Times New Roman" w:hAnsi="Times New Roman" w:cs="Times New Roman"/>
          <w:bCs/>
          <w:kern w:val="36"/>
          <w:sz w:val="20"/>
          <w:szCs w:val="20"/>
          <w:lang w:eastAsia="en-IN"/>
        </w:rPr>
        <w:t xml:space="preserve"> Inguinal </w:t>
      </w:r>
      <w:proofErr w:type="spellStart"/>
      <w:r w:rsidRPr="00AB1A58">
        <w:rPr>
          <w:rFonts w:ascii="Times New Roman" w:eastAsia="Times New Roman" w:hAnsi="Times New Roman" w:cs="Times New Roman"/>
          <w:bCs/>
          <w:kern w:val="36"/>
          <w:sz w:val="20"/>
          <w:szCs w:val="20"/>
          <w:lang w:eastAsia="en-IN"/>
        </w:rPr>
        <w:t>Hernioplasty</w:t>
      </w:r>
      <w:proofErr w:type="spellEnd"/>
      <w:r w:rsidRPr="00AB1A58">
        <w:rPr>
          <w:rFonts w:ascii="Times New Roman" w:eastAsia="Times New Roman" w:hAnsi="Times New Roman" w:cs="Times New Roman"/>
          <w:bCs/>
          <w:kern w:val="36"/>
          <w:sz w:val="20"/>
          <w:szCs w:val="20"/>
          <w:lang w:eastAsia="en-IN"/>
        </w:rPr>
        <w:t>.</w:t>
      </w:r>
      <w:r w:rsidRPr="00AB1A58">
        <w:rPr>
          <w:rFonts w:ascii="Times New Roman" w:eastAsia="Times New Roman" w:hAnsi="Times New Roman" w:cs="Times New Roman"/>
          <w:sz w:val="20"/>
          <w:szCs w:val="20"/>
          <w:lang w:eastAsia="en-IN"/>
        </w:rPr>
        <w:t xml:space="preserve"> Ann Surg. 2005 November; 242(5): 670–675. </w:t>
      </w:r>
      <w:r>
        <w:rPr>
          <w:rFonts w:ascii="Times New Roman" w:eastAsia="Times New Roman" w:hAnsi="Times New Roman" w:cs="Times New Roman"/>
          <w:sz w:val="20"/>
          <w:szCs w:val="20"/>
          <w:lang w:eastAsia="en-IN"/>
        </w:rPr>
        <w:t>]</w:t>
      </w:r>
    </w:p>
    <w:p w:rsidR="007C6D07" w:rsidRPr="00AB1A58" w:rsidRDefault="007C6D07" w:rsidP="007C6D07">
      <w:pPr>
        <w:pStyle w:val="EndnoteText"/>
        <w:rPr>
          <w:rFonts w:ascii="Times New Roman" w:hAnsi="Times New Roman" w:cs="Times New Roman"/>
          <w:lang w:val="en-US"/>
        </w:rPr>
      </w:pPr>
    </w:p>
  </w:endnote>
  <w:endnote w:id="12">
    <w:p w:rsidR="007C6D07" w:rsidRPr="00E06046" w:rsidRDefault="007C6D07" w:rsidP="007C6D07">
      <w:pPr>
        <w:pStyle w:val="EndnoteText"/>
        <w:rPr>
          <w:lang w:val="en-US"/>
        </w:rPr>
      </w:pPr>
      <w:r w:rsidRPr="00AB1A58">
        <w:rPr>
          <w:rStyle w:val="EndnoteReference"/>
          <w:rFonts w:ascii="Times New Roman" w:hAnsi="Times New Roman" w:cs="Times New Roman"/>
        </w:rPr>
        <w:endnoteRef/>
      </w:r>
      <w:r w:rsidRPr="00AB1A58">
        <w:rPr>
          <w:rFonts w:ascii="Times New Roman" w:hAnsi="Times New Roman" w:cs="Times New Roman"/>
        </w:rPr>
        <w:t xml:space="preserve"> </w:t>
      </w:r>
      <w:r>
        <w:rPr>
          <w:rFonts w:ascii="Times New Roman" w:hAnsi="Times New Roman" w:cs="Times New Roman"/>
        </w:rPr>
        <w:t>[</w:t>
      </w:r>
      <w:hyperlink r:id="rId30" w:history="1">
        <w:r w:rsidRPr="00AB1A58">
          <w:rPr>
            <w:rFonts w:ascii="Times New Roman" w:hAnsi="Times New Roman" w:cs="Times New Roman"/>
          </w:rPr>
          <w:t>Morrison JE Jr</w:t>
        </w:r>
      </w:hyperlink>
      <w:r w:rsidRPr="00AB1A58">
        <w:rPr>
          <w:rFonts w:ascii="Times New Roman" w:hAnsi="Times New Roman" w:cs="Times New Roman"/>
        </w:rPr>
        <w:t xml:space="preserve">, </w:t>
      </w:r>
      <w:hyperlink r:id="rId31" w:history="1">
        <w:r w:rsidRPr="00AB1A58">
          <w:rPr>
            <w:rFonts w:ascii="Times New Roman" w:hAnsi="Times New Roman" w:cs="Times New Roman"/>
          </w:rPr>
          <w:t>Jacobs VR</w:t>
        </w:r>
      </w:hyperlink>
      <w:r w:rsidRPr="00AB1A58">
        <w:rPr>
          <w:rFonts w:ascii="Times New Roman" w:eastAsia="Times New Roman" w:hAnsi="Times New Roman" w:cs="Times New Roman"/>
          <w:lang w:eastAsia="en-IN"/>
        </w:rPr>
        <w:t xml:space="preserve">. </w:t>
      </w:r>
      <w:r w:rsidRPr="00AB1A58">
        <w:rPr>
          <w:rFonts w:ascii="Times New Roman" w:eastAsia="Times New Roman" w:hAnsi="Times New Roman" w:cs="Times New Roman"/>
          <w:bCs/>
          <w:kern w:val="36"/>
          <w:lang w:eastAsia="en-IN"/>
        </w:rPr>
        <w:t xml:space="preserve">Laparoscopic </w:t>
      </w:r>
      <w:proofErr w:type="spellStart"/>
      <w:r w:rsidRPr="00AB1A58">
        <w:rPr>
          <w:rFonts w:ascii="Times New Roman" w:eastAsia="Times New Roman" w:hAnsi="Times New Roman" w:cs="Times New Roman"/>
          <w:bCs/>
          <w:kern w:val="36"/>
          <w:lang w:eastAsia="en-IN"/>
        </w:rPr>
        <w:t>preperitoneal</w:t>
      </w:r>
      <w:proofErr w:type="spellEnd"/>
      <w:r w:rsidRPr="00AB1A58">
        <w:rPr>
          <w:rFonts w:ascii="Times New Roman" w:eastAsia="Times New Roman" w:hAnsi="Times New Roman" w:cs="Times New Roman"/>
          <w:bCs/>
          <w:kern w:val="36"/>
          <w:lang w:eastAsia="en-IN"/>
        </w:rPr>
        <w:t xml:space="preserve"> inguinal hernia repair using preformed polyester mesh without fixation: prospective study with 1-year follow-up results in a rural setting</w:t>
      </w:r>
      <w:r w:rsidRPr="00AB1A58">
        <w:rPr>
          <w:rFonts w:ascii="Times New Roman" w:hAnsi="Times New Roman" w:cs="Times New Roman"/>
        </w:rPr>
        <w:t xml:space="preserve">. </w:t>
      </w:r>
      <w:hyperlink r:id="rId32" w:tooltip="Surgical laparoscopy, endoscopy &amp; percutaneous techniques." w:history="1">
        <w:proofErr w:type="spellStart"/>
        <w:r w:rsidRPr="00AB1A58">
          <w:rPr>
            <w:rFonts w:ascii="Times New Roman" w:hAnsi="Times New Roman" w:cs="Times New Roman"/>
          </w:rPr>
          <w:t>Surg</w:t>
        </w:r>
        <w:proofErr w:type="spellEnd"/>
        <w:r w:rsidRPr="00AB1A58">
          <w:rPr>
            <w:rFonts w:ascii="Times New Roman" w:hAnsi="Times New Roman" w:cs="Times New Roman"/>
          </w:rPr>
          <w:t xml:space="preserve"> </w:t>
        </w:r>
        <w:proofErr w:type="spellStart"/>
        <w:r w:rsidRPr="00AB1A58">
          <w:rPr>
            <w:rFonts w:ascii="Times New Roman" w:hAnsi="Times New Roman" w:cs="Times New Roman"/>
          </w:rPr>
          <w:t>Laparosc</w:t>
        </w:r>
        <w:proofErr w:type="spellEnd"/>
        <w:r w:rsidRPr="00AB1A58">
          <w:rPr>
            <w:rFonts w:ascii="Times New Roman" w:hAnsi="Times New Roman" w:cs="Times New Roman"/>
          </w:rPr>
          <w:t xml:space="preserve"> </w:t>
        </w:r>
        <w:proofErr w:type="spellStart"/>
        <w:r w:rsidRPr="00AB1A58">
          <w:rPr>
            <w:rFonts w:ascii="Times New Roman" w:hAnsi="Times New Roman" w:cs="Times New Roman"/>
          </w:rPr>
          <w:t>Endosc</w:t>
        </w:r>
        <w:proofErr w:type="spellEnd"/>
        <w:r w:rsidRPr="00AB1A58">
          <w:rPr>
            <w:rFonts w:ascii="Times New Roman" w:hAnsi="Times New Roman" w:cs="Times New Roman"/>
          </w:rPr>
          <w:t xml:space="preserve"> </w:t>
        </w:r>
        <w:proofErr w:type="spellStart"/>
        <w:r w:rsidRPr="00AB1A58">
          <w:rPr>
            <w:rFonts w:ascii="Times New Roman" w:hAnsi="Times New Roman" w:cs="Times New Roman"/>
          </w:rPr>
          <w:t>Percutan</w:t>
        </w:r>
        <w:proofErr w:type="spellEnd"/>
        <w:r w:rsidRPr="00AB1A58">
          <w:rPr>
            <w:rFonts w:ascii="Times New Roman" w:hAnsi="Times New Roman" w:cs="Times New Roman"/>
          </w:rPr>
          <w:t xml:space="preserve"> Tech.</w:t>
        </w:r>
      </w:hyperlink>
      <w:r w:rsidRPr="00AB1A58">
        <w:rPr>
          <w:rFonts w:ascii="Times New Roman" w:eastAsia="Times New Roman" w:hAnsi="Times New Roman" w:cs="Times New Roman"/>
          <w:lang w:eastAsia="en-IN"/>
        </w:rPr>
        <w:t xml:space="preserve"> 2008 Feb</w:t>
      </w:r>
      <w:proofErr w:type="gramStart"/>
      <w:r w:rsidRPr="00AB1A58">
        <w:rPr>
          <w:rFonts w:ascii="Times New Roman" w:eastAsia="Times New Roman" w:hAnsi="Times New Roman" w:cs="Times New Roman"/>
          <w:lang w:eastAsia="en-IN"/>
        </w:rPr>
        <w:t>;18</w:t>
      </w:r>
      <w:proofErr w:type="gramEnd"/>
      <w:r w:rsidRPr="00AB1A58">
        <w:rPr>
          <w:rFonts w:ascii="Times New Roman" w:eastAsia="Times New Roman" w:hAnsi="Times New Roman" w:cs="Times New Roman"/>
          <w:lang w:eastAsia="en-IN"/>
        </w:rPr>
        <w:t>(1):33-9</w:t>
      </w:r>
      <w:r>
        <w:rPr>
          <w:rFonts w:ascii="Times New Roman" w:eastAsia="Times New Roman" w:hAnsi="Times New Roman" w:cs="Times New Roman"/>
          <w:lang w:eastAsia="en-IN"/>
        </w:rPr>
        <w:t>]</w:t>
      </w:r>
      <w:r w:rsidRPr="00AB1A58">
        <w:rPr>
          <w:rFonts w:ascii="Times New Roman" w:eastAsia="Times New Roman" w:hAnsi="Times New Roman" w:cs="Times New Roman"/>
          <w:lang w:eastAsia="en-IN"/>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6B3" w:rsidRDefault="009756B3" w:rsidP="007C6D07">
      <w:pPr>
        <w:spacing w:after="0" w:line="240" w:lineRule="auto"/>
      </w:pPr>
      <w:r>
        <w:separator/>
      </w:r>
    </w:p>
  </w:footnote>
  <w:footnote w:type="continuationSeparator" w:id="0">
    <w:p w:rsidR="009756B3" w:rsidRDefault="009756B3" w:rsidP="007C6D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349BD"/>
    <w:multiLevelType w:val="hybridMultilevel"/>
    <w:tmpl w:val="472A85FA"/>
    <w:lvl w:ilvl="0" w:tplc="01A8FF86">
      <w:numFmt w:val="bullet"/>
      <w:lvlText w:val="-"/>
      <w:lvlJc w:val="left"/>
      <w:pPr>
        <w:ind w:left="1080" w:hanging="36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nsid w:val="753826A9"/>
    <w:multiLevelType w:val="hybridMultilevel"/>
    <w:tmpl w:val="CBB8D694"/>
    <w:lvl w:ilvl="0" w:tplc="04090001">
      <w:start w:val="1"/>
      <w:numFmt w:val="bullet"/>
      <w:lvlText w:val=""/>
      <w:lvlJc w:val="left"/>
      <w:pPr>
        <w:tabs>
          <w:tab w:val="num" w:pos="720"/>
        </w:tabs>
        <w:ind w:left="720" w:hanging="360"/>
      </w:pPr>
      <w:rPr>
        <w:rFonts w:ascii="Symbol" w:hAnsi="Symbol" w:hint="default"/>
      </w:rPr>
    </w:lvl>
    <w:lvl w:ilvl="1" w:tplc="FE0CC4DC">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D07"/>
    <w:rsid w:val="00082436"/>
    <w:rsid w:val="002D14FA"/>
    <w:rsid w:val="00382F79"/>
    <w:rsid w:val="007C6D07"/>
    <w:rsid w:val="009756B3"/>
    <w:rsid w:val="00B95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D07"/>
    <w:rPr>
      <w:lang w:val="en-IN"/>
    </w:rPr>
  </w:style>
  <w:style w:type="paragraph" w:styleId="Heading1">
    <w:name w:val="heading 1"/>
    <w:basedOn w:val="Normal"/>
    <w:link w:val="Heading1Char"/>
    <w:uiPriority w:val="9"/>
    <w:qFormat/>
    <w:rsid w:val="007C6D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D07"/>
    <w:pPr>
      <w:ind w:left="720"/>
      <w:contextualSpacing/>
    </w:pPr>
  </w:style>
  <w:style w:type="paragraph" w:customStyle="1" w:styleId="contentbody">
    <w:name w:val="contentbody"/>
    <w:basedOn w:val="Normal"/>
    <w:uiPriority w:val="99"/>
    <w:rsid w:val="007C6D07"/>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styleId="BalloonText">
    <w:name w:val="Balloon Text"/>
    <w:basedOn w:val="Normal"/>
    <w:link w:val="BalloonTextChar"/>
    <w:uiPriority w:val="99"/>
    <w:semiHidden/>
    <w:unhideWhenUsed/>
    <w:rsid w:val="007C6D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D07"/>
    <w:rPr>
      <w:rFonts w:ascii="Tahoma" w:hAnsi="Tahoma" w:cs="Tahoma"/>
      <w:sz w:val="16"/>
      <w:szCs w:val="16"/>
      <w:lang w:val="en-IN"/>
    </w:rPr>
  </w:style>
  <w:style w:type="character" w:customStyle="1" w:styleId="Heading1Char">
    <w:name w:val="Heading 1 Char"/>
    <w:basedOn w:val="DefaultParagraphFont"/>
    <w:link w:val="Heading1"/>
    <w:uiPriority w:val="9"/>
    <w:rsid w:val="007C6D07"/>
    <w:rPr>
      <w:rFonts w:ascii="Times New Roman" w:eastAsia="Times New Roman" w:hAnsi="Times New Roman" w:cs="Times New Roman"/>
      <w:b/>
      <w:bCs/>
      <w:kern w:val="36"/>
      <w:sz w:val="48"/>
      <w:szCs w:val="48"/>
      <w:lang w:val="en-IN" w:eastAsia="en-IN"/>
    </w:rPr>
  </w:style>
  <w:style w:type="table" w:styleId="TableGrid">
    <w:name w:val="Table Grid"/>
    <w:basedOn w:val="TableNormal"/>
    <w:uiPriority w:val="59"/>
    <w:rsid w:val="007C6D07"/>
    <w:pPr>
      <w:spacing w:after="0" w:line="240" w:lineRule="auto"/>
    </w:pPr>
    <w:rPr>
      <w:lang w:val="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7C6D07"/>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Emphasis">
    <w:name w:val="Emphasis"/>
    <w:basedOn w:val="DefaultParagraphFont"/>
    <w:uiPriority w:val="99"/>
    <w:qFormat/>
    <w:rsid w:val="007C6D07"/>
    <w:rPr>
      <w:i/>
      <w:iCs/>
    </w:rPr>
  </w:style>
  <w:style w:type="paragraph" w:styleId="EndnoteText">
    <w:name w:val="endnote text"/>
    <w:basedOn w:val="Normal"/>
    <w:link w:val="EndnoteTextChar"/>
    <w:uiPriority w:val="99"/>
    <w:semiHidden/>
    <w:unhideWhenUsed/>
    <w:rsid w:val="007C6D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C6D07"/>
    <w:rPr>
      <w:sz w:val="20"/>
      <w:szCs w:val="20"/>
      <w:lang w:val="en-IN"/>
    </w:rPr>
  </w:style>
  <w:style w:type="character" w:styleId="EndnoteReference">
    <w:name w:val="endnote reference"/>
    <w:basedOn w:val="DefaultParagraphFont"/>
    <w:uiPriority w:val="99"/>
    <w:semiHidden/>
    <w:unhideWhenUsed/>
    <w:rsid w:val="007C6D0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D07"/>
    <w:rPr>
      <w:lang w:val="en-IN"/>
    </w:rPr>
  </w:style>
  <w:style w:type="paragraph" w:styleId="Heading1">
    <w:name w:val="heading 1"/>
    <w:basedOn w:val="Normal"/>
    <w:link w:val="Heading1Char"/>
    <w:uiPriority w:val="9"/>
    <w:qFormat/>
    <w:rsid w:val="007C6D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D07"/>
    <w:pPr>
      <w:ind w:left="720"/>
      <w:contextualSpacing/>
    </w:pPr>
  </w:style>
  <w:style w:type="paragraph" w:customStyle="1" w:styleId="contentbody">
    <w:name w:val="contentbody"/>
    <w:basedOn w:val="Normal"/>
    <w:uiPriority w:val="99"/>
    <w:rsid w:val="007C6D07"/>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styleId="BalloonText">
    <w:name w:val="Balloon Text"/>
    <w:basedOn w:val="Normal"/>
    <w:link w:val="BalloonTextChar"/>
    <w:uiPriority w:val="99"/>
    <w:semiHidden/>
    <w:unhideWhenUsed/>
    <w:rsid w:val="007C6D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D07"/>
    <w:rPr>
      <w:rFonts w:ascii="Tahoma" w:hAnsi="Tahoma" w:cs="Tahoma"/>
      <w:sz w:val="16"/>
      <w:szCs w:val="16"/>
      <w:lang w:val="en-IN"/>
    </w:rPr>
  </w:style>
  <w:style w:type="character" w:customStyle="1" w:styleId="Heading1Char">
    <w:name w:val="Heading 1 Char"/>
    <w:basedOn w:val="DefaultParagraphFont"/>
    <w:link w:val="Heading1"/>
    <w:uiPriority w:val="9"/>
    <w:rsid w:val="007C6D07"/>
    <w:rPr>
      <w:rFonts w:ascii="Times New Roman" w:eastAsia="Times New Roman" w:hAnsi="Times New Roman" w:cs="Times New Roman"/>
      <w:b/>
      <w:bCs/>
      <w:kern w:val="36"/>
      <w:sz w:val="48"/>
      <w:szCs w:val="48"/>
      <w:lang w:val="en-IN" w:eastAsia="en-IN"/>
    </w:rPr>
  </w:style>
  <w:style w:type="table" w:styleId="TableGrid">
    <w:name w:val="Table Grid"/>
    <w:basedOn w:val="TableNormal"/>
    <w:uiPriority w:val="59"/>
    <w:rsid w:val="007C6D07"/>
    <w:pPr>
      <w:spacing w:after="0" w:line="240" w:lineRule="auto"/>
    </w:pPr>
    <w:rPr>
      <w:lang w:val="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7C6D07"/>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Emphasis">
    <w:name w:val="Emphasis"/>
    <w:basedOn w:val="DefaultParagraphFont"/>
    <w:uiPriority w:val="99"/>
    <w:qFormat/>
    <w:rsid w:val="007C6D07"/>
    <w:rPr>
      <w:i/>
      <w:iCs/>
    </w:rPr>
  </w:style>
  <w:style w:type="paragraph" w:styleId="EndnoteText">
    <w:name w:val="endnote text"/>
    <w:basedOn w:val="Normal"/>
    <w:link w:val="EndnoteTextChar"/>
    <w:uiPriority w:val="99"/>
    <w:semiHidden/>
    <w:unhideWhenUsed/>
    <w:rsid w:val="007C6D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C6D07"/>
    <w:rPr>
      <w:sz w:val="20"/>
      <w:szCs w:val="20"/>
      <w:lang w:val="en-IN"/>
    </w:rPr>
  </w:style>
  <w:style w:type="character" w:styleId="EndnoteReference">
    <w:name w:val="endnote reference"/>
    <w:basedOn w:val="DefaultParagraphFont"/>
    <w:uiPriority w:val="99"/>
    <w:semiHidden/>
    <w:unhideWhenUsed/>
    <w:rsid w:val="007C6D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www.ncbi.nlm.nih.gov/sites/entrez?cmd=search&amp;db=PubMed&amp;term=%20Greenlee%2BSM%5bauth%5d" TargetMode="External"/><Relationship Id="rId13" Type="http://schemas.openxmlformats.org/officeDocument/2006/relationships/hyperlink" Target="http://www.ncbi.nlm.nih.gov/pubmed?term=Urbach%20DR%5BAuthor%5D&amp;cauthor=true&amp;cauthor_uid=11727079" TargetMode="External"/><Relationship Id="rId18" Type="http://schemas.openxmlformats.org/officeDocument/2006/relationships/hyperlink" Target="http://www.ncbi.nlm.nih.gov/pubmed?term=Yang%20KH%5BAuthor%5D&amp;cauthor=true&amp;cauthor_uid=21487873" TargetMode="External"/><Relationship Id="rId26" Type="http://schemas.openxmlformats.org/officeDocument/2006/relationships/hyperlink" Target="http://www.ncbi.nlm.nih.gov/pubmed?term=Nain%20N%5BAuthor%5D&amp;cauthor=true&amp;cauthor_uid=21533969" TargetMode="External"/><Relationship Id="rId3" Type="http://schemas.openxmlformats.org/officeDocument/2006/relationships/hyperlink" Target="http://www.ncbi.nlm.nih.gov/pubmed?term=Thakur%20JD%5BAuthor%5D&amp;cauthor=true&amp;cauthor_uid=21533969" TargetMode="External"/><Relationship Id="rId21" Type="http://schemas.openxmlformats.org/officeDocument/2006/relationships/hyperlink" Target="http://www.ncbi.nlm.nih.gov/pubmed?term=Han%20JX%5BAuthor%5D&amp;cauthor=true&amp;cauthor_uid=21487873" TargetMode="External"/><Relationship Id="rId7" Type="http://schemas.openxmlformats.org/officeDocument/2006/relationships/hyperlink" Target="http://www.ncbi.nlm.nih.gov/sites/entrez?cmd=search&amp;db=PubMed&amp;term=%20Koch%2BCA%5bauth%5d" TargetMode="External"/><Relationship Id="rId12" Type="http://schemas.openxmlformats.org/officeDocument/2006/relationships/hyperlink" Target="http://www.ncbi.nlm.nih.gov/pubmed?term=Khajanchee%20YS%5BAuthor%5D&amp;cauthor=true&amp;cauthor_uid=11727079" TargetMode="External"/><Relationship Id="rId17" Type="http://schemas.openxmlformats.org/officeDocument/2006/relationships/hyperlink" Target="http://www.ncbi.nlm.nih.gov/pubmed?term=Liu%20YL%5BAuthor%5D&amp;cauthor=true&amp;cauthor_uid=21487873" TargetMode="External"/><Relationship Id="rId25" Type="http://schemas.openxmlformats.org/officeDocument/2006/relationships/hyperlink" Target="http://www.ncbi.nlm.nih.gov/pubmed?term=Thakur%20JD%5BAuthor%5D&amp;cauthor=true&amp;cauthor_uid=21533969" TargetMode="External"/><Relationship Id="rId2" Type="http://schemas.openxmlformats.org/officeDocument/2006/relationships/hyperlink" Target="http://www.ncbi.nlm.nih.gov/pubmed?term=Shereef%20M%5BAuthor%5D&amp;cauthor=true&amp;cauthor_uid=21533969" TargetMode="External"/><Relationship Id="rId16" Type="http://schemas.openxmlformats.org/officeDocument/2006/relationships/hyperlink" Target="http://www.ncbi.nlm.nih.gov/pubmed?term=Pan%20SM%5BAuthor%5D&amp;cauthor=true&amp;cauthor_uid=21487873" TargetMode="External"/><Relationship Id="rId20" Type="http://schemas.openxmlformats.org/officeDocument/2006/relationships/hyperlink" Target="http://www.ncbi.nlm.nih.gov/pubmed?term=Tian%20JH%5BAuthor%5D&amp;cauthor=true&amp;cauthor_uid=21487873" TargetMode="External"/><Relationship Id="rId29" Type="http://schemas.openxmlformats.org/officeDocument/2006/relationships/hyperlink" Target="http://www.ncbi.nlm.nih.gov/sites/entrez?cmd=search&amp;db=PubMed&amp;term=%20Lau%2BH%5bauth%5d" TargetMode="External"/><Relationship Id="rId1" Type="http://schemas.openxmlformats.org/officeDocument/2006/relationships/hyperlink" Target="http://www.ncbi.nlm.nih.gov/pubmed?term=Nair%20S%5BAuthor%5D&amp;cauthor=true&amp;cauthor_uid=21533969" TargetMode="External"/><Relationship Id="rId6" Type="http://schemas.openxmlformats.org/officeDocument/2006/relationships/hyperlink" Target="http://www.ncbi.nlm.nih.gov/pubmed?term=Ismail%20M%5BAuthor%5D&amp;cauthor=true&amp;cauthor_uid=21533969" TargetMode="External"/><Relationship Id="rId11" Type="http://schemas.openxmlformats.org/officeDocument/2006/relationships/hyperlink" Target="http://www.ncbi.nlm.nih.gov/sites/entrez?cmd=search&amp;db=PubMed&amp;term=%20Farley%2BDR%5bauth%5d" TargetMode="External"/><Relationship Id="rId24" Type="http://schemas.openxmlformats.org/officeDocument/2006/relationships/hyperlink" Target="http://www.ncbi.nlm.nih.gov/pubmed?term=Shereef%20M%5BAuthor%5D&amp;cauthor=true&amp;cauthor_uid=21533969" TargetMode="External"/><Relationship Id="rId32" Type="http://schemas.openxmlformats.org/officeDocument/2006/relationships/hyperlink" Target="http://www.ncbi.nlm.nih.gov/pubmed/18287980" TargetMode="External"/><Relationship Id="rId5" Type="http://schemas.openxmlformats.org/officeDocument/2006/relationships/hyperlink" Target="http://www.ncbi.nlm.nih.gov/pubmed?term=Menon%20GR%5BAuthor%5D&amp;cauthor=true&amp;cauthor_uid=21533969" TargetMode="External"/><Relationship Id="rId15" Type="http://schemas.openxmlformats.org/officeDocument/2006/relationships/hyperlink" Target="http://www.ncbi.nlm.nih.gov/pubmed?term=Hansen%20PD%5BAuthor%5D&amp;cauthor=true&amp;cauthor_uid=11727079" TargetMode="External"/><Relationship Id="rId23" Type="http://schemas.openxmlformats.org/officeDocument/2006/relationships/hyperlink" Target="http://www.ncbi.nlm.nih.gov/pubmed?term=Nair%20S%5BAuthor%5D&amp;cauthor=true&amp;cauthor_uid=21533969" TargetMode="External"/><Relationship Id="rId28" Type="http://schemas.openxmlformats.org/officeDocument/2006/relationships/hyperlink" Target="http://www.ncbi.nlm.nih.gov/pubmed?term=Ismail%20M%5BAuthor%5D&amp;cauthor=true&amp;cauthor_uid=21533969" TargetMode="External"/><Relationship Id="rId10" Type="http://schemas.openxmlformats.org/officeDocument/2006/relationships/hyperlink" Target="http://www.ncbi.nlm.nih.gov/sites/entrez?cmd=search&amp;db=PubMed&amp;term=%20Harrington%2BJR%5bauth%5d" TargetMode="External"/><Relationship Id="rId19" Type="http://schemas.openxmlformats.org/officeDocument/2006/relationships/hyperlink" Target="http://www.ncbi.nlm.nih.gov/pubmed?term=Zhang%20YC%5BAuthor%5D&amp;cauthor=true&amp;cauthor_uid=21487873" TargetMode="External"/><Relationship Id="rId31" Type="http://schemas.openxmlformats.org/officeDocument/2006/relationships/hyperlink" Target="http://www.ncbi.nlm.nih.gov/pubmed?term=Jacobs%20VR%5BAuthor%5D&amp;cauthor=true&amp;cauthor_uid=18287980" TargetMode="External"/><Relationship Id="rId4" Type="http://schemas.openxmlformats.org/officeDocument/2006/relationships/hyperlink" Target="http://www.ncbi.nlm.nih.gov/pubmed?term=Nain%20N%5BAuthor%5D&amp;cauthor=true&amp;cauthor_uid=21533969" TargetMode="External"/><Relationship Id="rId9" Type="http://schemas.openxmlformats.org/officeDocument/2006/relationships/hyperlink" Target="http://www.ncbi.nlm.nih.gov/sites/entrez?cmd=search&amp;db=PubMed&amp;term=%20Larson%2BDR%5bauth%5d" TargetMode="External"/><Relationship Id="rId14" Type="http://schemas.openxmlformats.org/officeDocument/2006/relationships/hyperlink" Target="http://www.ncbi.nlm.nih.gov/pubmed?term=Swanstrom%20LL%5BAuthor%5D&amp;cauthor=true&amp;cauthor_uid=11727079" TargetMode="External"/><Relationship Id="rId22" Type="http://schemas.openxmlformats.org/officeDocument/2006/relationships/hyperlink" Target="http://www.ncbi.nlm.nih.gov/pubmed/21487873" TargetMode="External"/><Relationship Id="rId27" Type="http://schemas.openxmlformats.org/officeDocument/2006/relationships/hyperlink" Target="http://www.ncbi.nlm.nih.gov/pubmed?term=Menon%20GR%5BAuthor%5D&amp;cauthor=true&amp;cauthor_uid=21533969" TargetMode="External"/><Relationship Id="rId30" Type="http://schemas.openxmlformats.org/officeDocument/2006/relationships/hyperlink" Target="http://www.ncbi.nlm.nih.gov/pubmed?term=Morrison%20JE%20Jr%5BAuthor%5D&amp;cauthor=true&amp;cauthor_uid=18287980"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a:t>VAS</a:t>
            </a:r>
            <a:r>
              <a:rPr lang="en-IN" baseline="0"/>
              <a:t> Scores</a:t>
            </a:r>
            <a:endParaRPr lang="en-IN"/>
          </a:p>
        </c:rich>
      </c:tx>
      <c:overlay val="0"/>
    </c:title>
    <c:autoTitleDeleted val="0"/>
    <c:plotArea>
      <c:layout/>
      <c:barChart>
        <c:barDir val="col"/>
        <c:grouping val="clustered"/>
        <c:varyColors val="0"/>
        <c:ser>
          <c:idx val="0"/>
          <c:order val="0"/>
          <c:tx>
            <c:strRef>
              <c:f>Sheet1!$B$1</c:f>
              <c:strCache>
                <c:ptCount val="1"/>
                <c:pt idx="0">
                  <c:v>fixation </c:v>
                </c:pt>
              </c:strCache>
            </c:strRef>
          </c:tx>
          <c:spPr>
            <a:ln w="28575">
              <a:noFill/>
            </a:ln>
          </c:spPr>
          <c:invertIfNegative val="0"/>
          <c:dLbls>
            <c:showLegendKey val="0"/>
            <c:showVal val="1"/>
            <c:showCatName val="0"/>
            <c:showSerName val="0"/>
            <c:showPercent val="0"/>
            <c:showBubbleSize val="0"/>
            <c:showLeaderLines val="0"/>
          </c:dLbls>
          <c:cat>
            <c:strRef>
              <c:f>Sheet1!$A$2:$A$7</c:f>
              <c:strCache>
                <c:ptCount val="5"/>
                <c:pt idx="0">
                  <c:v>12 hrs </c:v>
                </c:pt>
                <c:pt idx="1">
                  <c:v>24 hrs</c:v>
                </c:pt>
                <c:pt idx="2">
                  <c:v>72 hrs</c:v>
                </c:pt>
                <c:pt idx="3">
                  <c:v>1 month </c:v>
                </c:pt>
                <c:pt idx="4">
                  <c:v>6 months</c:v>
                </c:pt>
              </c:strCache>
            </c:strRef>
          </c:cat>
          <c:val>
            <c:numRef>
              <c:f>Sheet1!$B$2:$B$7</c:f>
              <c:numCache>
                <c:formatCode>General</c:formatCode>
                <c:ptCount val="6"/>
                <c:pt idx="0">
                  <c:v>39</c:v>
                </c:pt>
                <c:pt idx="1">
                  <c:v>24</c:v>
                </c:pt>
                <c:pt idx="2">
                  <c:v>13</c:v>
                </c:pt>
                <c:pt idx="3">
                  <c:v>7</c:v>
                </c:pt>
                <c:pt idx="4">
                  <c:v>4</c:v>
                </c:pt>
              </c:numCache>
            </c:numRef>
          </c:val>
        </c:ser>
        <c:ser>
          <c:idx val="1"/>
          <c:order val="1"/>
          <c:tx>
            <c:strRef>
              <c:f>Sheet1!$C$1</c:f>
              <c:strCache>
                <c:ptCount val="1"/>
                <c:pt idx="0">
                  <c:v>nonfixation</c:v>
                </c:pt>
              </c:strCache>
            </c:strRef>
          </c:tx>
          <c:spPr>
            <a:ln w="28575">
              <a:noFill/>
            </a:ln>
          </c:spPr>
          <c:invertIfNegative val="0"/>
          <c:dLbls>
            <c:showLegendKey val="0"/>
            <c:showVal val="1"/>
            <c:showCatName val="0"/>
            <c:showSerName val="0"/>
            <c:showPercent val="0"/>
            <c:showBubbleSize val="0"/>
            <c:showLeaderLines val="0"/>
          </c:dLbls>
          <c:cat>
            <c:strRef>
              <c:f>Sheet1!$A$2:$A$7</c:f>
              <c:strCache>
                <c:ptCount val="5"/>
                <c:pt idx="0">
                  <c:v>12 hrs </c:v>
                </c:pt>
                <c:pt idx="1">
                  <c:v>24 hrs</c:v>
                </c:pt>
                <c:pt idx="2">
                  <c:v>72 hrs</c:v>
                </c:pt>
                <c:pt idx="3">
                  <c:v>1 month </c:v>
                </c:pt>
                <c:pt idx="4">
                  <c:v>6 months</c:v>
                </c:pt>
              </c:strCache>
            </c:strRef>
          </c:cat>
          <c:val>
            <c:numRef>
              <c:f>Sheet1!$C$2:$C$7</c:f>
              <c:numCache>
                <c:formatCode>General</c:formatCode>
                <c:ptCount val="6"/>
                <c:pt idx="0">
                  <c:v>30</c:v>
                </c:pt>
                <c:pt idx="1">
                  <c:v>12</c:v>
                </c:pt>
                <c:pt idx="2">
                  <c:v>4</c:v>
                </c:pt>
                <c:pt idx="3">
                  <c:v>0</c:v>
                </c:pt>
                <c:pt idx="4">
                  <c:v>0</c:v>
                </c:pt>
              </c:numCache>
            </c:numRef>
          </c:val>
        </c:ser>
        <c:ser>
          <c:idx val="2"/>
          <c:order val="2"/>
          <c:tx>
            <c:strRef>
              <c:f>Sheet1!$D$1</c:f>
              <c:strCache>
                <c:ptCount val="1"/>
                <c:pt idx="0">
                  <c:v>nonfixation2</c:v>
                </c:pt>
              </c:strCache>
            </c:strRef>
          </c:tx>
          <c:spPr>
            <a:ln w="28575">
              <a:noFill/>
            </a:ln>
          </c:spPr>
          <c:invertIfNegative val="0"/>
          <c:cat>
            <c:strRef>
              <c:f>Sheet1!$A$2:$A$7</c:f>
              <c:strCache>
                <c:ptCount val="5"/>
                <c:pt idx="0">
                  <c:v>12 hrs </c:v>
                </c:pt>
                <c:pt idx="1">
                  <c:v>24 hrs</c:v>
                </c:pt>
                <c:pt idx="2">
                  <c:v>72 hrs</c:v>
                </c:pt>
                <c:pt idx="3">
                  <c:v>1 month </c:v>
                </c:pt>
                <c:pt idx="4">
                  <c:v>6 months</c:v>
                </c:pt>
              </c:strCache>
            </c:strRef>
          </c:cat>
          <c:val>
            <c:numRef>
              <c:f>Sheet1!$D$2:$D$7</c:f>
              <c:numCache>
                <c:formatCode>General</c:formatCode>
                <c:ptCount val="6"/>
              </c:numCache>
            </c:numRef>
          </c:val>
        </c:ser>
        <c:ser>
          <c:idx val="3"/>
          <c:order val="3"/>
          <c:tx>
            <c:strRef>
              <c:f>Sheet1!$E$1</c:f>
              <c:strCache>
                <c:ptCount val="1"/>
                <c:pt idx="0">
                  <c:v>Column2</c:v>
                </c:pt>
              </c:strCache>
            </c:strRef>
          </c:tx>
          <c:spPr>
            <a:ln w="28575">
              <a:noFill/>
            </a:ln>
          </c:spPr>
          <c:invertIfNegative val="0"/>
          <c:cat>
            <c:strRef>
              <c:f>Sheet1!$A$2:$A$7</c:f>
              <c:strCache>
                <c:ptCount val="5"/>
                <c:pt idx="0">
                  <c:v>12 hrs </c:v>
                </c:pt>
                <c:pt idx="1">
                  <c:v>24 hrs</c:v>
                </c:pt>
                <c:pt idx="2">
                  <c:v>72 hrs</c:v>
                </c:pt>
                <c:pt idx="3">
                  <c:v>1 month </c:v>
                </c:pt>
                <c:pt idx="4">
                  <c:v>6 months</c:v>
                </c:pt>
              </c:strCache>
            </c:strRef>
          </c:cat>
          <c:val>
            <c:numRef>
              <c:f>Sheet1!$E$2:$E$7</c:f>
              <c:numCache>
                <c:formatCode>General</c:formatCode>
                <c:ptCount val="6"/>
              </c:numCache>
            </c:numRef>
          </c:val>
        </c:ser>
        <c:ser>
          <c:idx val="4"/>
          <c:order val="4"/>
          <c:tx>
            <c:strRef>
              <c:f>Sheet1!$F$1</c:f>
              <c:strCache>
                <c:ptCount val="1"/>
                <c:pt idx="0">
                  <c:v>Column3</c:v>
                </c:pt>
              </c:strCache>
            </c:strRef>
          </c:tx>
          <c:spPr>
            <a:ln w="28575">
              <a:noFill/>
            </a:ln>
          </c:spPr>
          <c:invertIfNegative val="0"/>
          <c:cat>
            <c:strRef>
              <c:f>Sheet1!$A$2:$A$7</c:f>
              <c:strCache>
                <c:ptCount val="5"/>
                <c:pt idx="0">
                  <c:v>12 hrs </c:v>
                </c:pt>
                <c:pt idx="1">
                  <c:v>24 hrs</c:v>
                </c:pt>
                <c:pt idx="2">
                  <c:v>72 hrs</c:v>
                </c:pt>
                <c:pt idx="3">
                  <c:v>1 month </c:v>
                </c:pt>
                <c:pt idx="4">
                  <c:v>6 months</c:v>
                </c:pt>
              </c:strCache>
            </c:strRef>
          </c:cat>
          <c:val>
            <c:numRef>
              <c:f>Sheet1!$F$2:$F$7</c:f>
              <c:numCache>
                <c:formatCode>General</c:formatCode>
                <c:ptCount val="6"/>
              </c:numCache>
            </c:numRef>
          </c:val>
        </c:ser>
        <c:dLbls>
          <c:showLegendKey val="0"/>
          <c:showVal val="0"/>
          <c:showCatName val="0"/>
          <c:showSerName val="0"/>
          <c:showPercent val="0"/>
          <c:showBubbleSize val="0"/>
        </c:dLbls>
        <c:gapWidth val="150"/>
        <c:axId val="54679808"/>
        <c:axId val="54685696"/>
      </c:barChart>
      <c:catAx>
        <c:axId val="54679808"/>
        <c:scaling>
          <c:orientation val="minMax"/>
        </c:scaling>
        <c:delete val="0"/>
        <c:axPos val="b"/>
        <c:numFmt formatCode="0.00" sourceLinked="1"/>
        <c:majorTickMark val="none"/>
        <c:minorTickMark val="none"/>
        <c:tickLblPos val="nextTo"/>
        <c:txPr>
          <a:bodyPr/>
          <a:lstStyle/>
          <a:p>
            <a:pPr>
              <a:defRPr lang="en-US"/>
            </a:pPr>
            <a:endParaRPr lang="en-US"/>
          </a:p>
        </c:txPr>
        <c:crossAx val="54685696"/>
        <c:crosses val="autoZero"/>
        <c:auto val="1"/>
        <c:lblAlgn val="ctr"/>
        <c:lblOffset val="100"/>
        <c:noMultiLvlLbl val="0"/>
      </c:catAx>
      <c:valAx>
        <c:axId val="54685696"/>
        <c:scaling>
          <c:orientation val="minMax"/>
        </c:scaling>
        <c:delete val="0"/>
        <c:axPos val="l"/>
        <c:majorGridlines/>
        <c:numFmt formatCode="General" sourceLinked="1"/>
        <c:majorTickMark val="none"/>
        <c:minorTickMark val="none"/>
        <c:tickLblPos val="nextTo"/>
        <c:txPr>
          <a:bodyPr/>
          <a:lstStyle/>
          <a:p>
            <a:pPr>
              <a:defRPr lang="en-US"/>
            </a:pPr>
            <a:endParaRPr lang="en-US"/>
          </a:p>
        </c:txPr>
        <c:crossAx val="54679808"/>
        <c:crosses val="autoZero"/>
        <c:crossBetween val="between"/>
      </c:valAx>
    </c:plotArea>
    <c:legend>
      <c:legendPos val="r"/>
      <c:legendEntry>
        <c:idx val="2"/>
        <c:delete val="1"/>
      </c:legendEntry>
      <c:legendEntry>
        <c:idx val="3"/>
        <c:delete val="1"/>
      </c:legendEntry>
      <c:legendEntry>
        <c:idx val="4"/>
        <c:delete val="1"/>
      </c:legendEntry>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1297</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c:creator>
  <cp:lastModifiedBy>DR</cp:lastModifiedBy>
  <cp:revision>2</cp:revision>
  <dcterms:created xsi:type="dcterms:W3CDTF">2014-01-31T10:18:00Z</dcterms:created>
  <dcterms:modified xsi:type="dcterms:W3CDTF">2018-04-13T20:29:00Z</dcterms:modified>
</cp:coreProperties>
</file>