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Table 1: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Change in mean heart rate (beats per minute) over time between two groups: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932"/>
        <w:gridCol w:w="1392"/>
        <w:gridCol w:w="967"/>
        <w:gridCol w:w="1489"/>
        <w:gridCol w:w="2415"/>
      </w:tblGrid>
      <w:tr w:rsidR="00641A57" w:rsidTr="00641A57">
        <w:trPr>
          <w:trHeight w:val="3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MEAN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S.D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before="78"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S.E.M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 value</w:t>
            </w:r>
          </w:p>
        </w:tc>
      </w:tr>
      <w:tr w:rsidR="00641A57" w:rsidTr="00641A57">
        <w:trPr>
          <w:trHeight w:val="3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 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77.600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9.5217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22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201"/>
              <w:gridCol w:w="72"/>
            </w:tblGrid>
            <w:tr w:rsidR="00641A57">
              <w:trPr>
                <w:tblCellSpacing w:w="22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1A57" w:rsidRDefault="00641A57">
                  <w:pPr>
                    <w:spacing w:before="78" w:after="0" w:line="36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1.7384166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1A57" w:rsidRDefault="00641A57">
                  <w:pPr>
                    <w:spacing w:after="0"/>
                  </w:pPr>
                </w:p>
              </w:tc>
            </w:tr>
          </w:tbl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0.003</w:t>
            </w:r>
          </w:p>
        </w:tc>
      </w:tr>
      <w:tr w:rsidR="00641A57" w:rsidTr="00641A57">
        <w:trPr>
          <w:trHeight w:val="70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 B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68.200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9.3307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1.7035450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57" w:rsidRDefault="00641A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was statistically significant decrease in mean heart rate in Group B compared to Group A (‘p’ value = 0.0003 [&lt;0.05]). (Table 1)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Table 2: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Change in mean of mean blood pressure (mm of Hg) over time between two groups: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932"/>
        <w:gridCol w:w="1392"/>
        <w:gridCol w:w="1084"/>
        <w:gridCol w:w="1489"/>
        <w:gridCol w:w="2342"/>
      </w:tblGrid>
      <w:tr w:rsidR="00641A57" w:rsidTr="00641A57">
        <w:trPr>
          <w:trHeight w:val="3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MEAN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S.D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before="78"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S.E.M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 value</w:t>
            </w:r>
          </w:p>
        </w:tc>
      </w:tr>
      <w:tr w:rsidR="00641A57" w:rsidTr="00641A57">
        <w:trPr>
          <w:trHeight w:val="3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 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84.700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10.6387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22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201"/>
              <w:gridCol w:w="72"/>
            </w:tblGrid>
            <w:tr w:rsidR="00641A57">
              <w:trPr>
                <w:tblCellSpacing w:w="22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1A57" w:rsidRDefault="00641A57">
                  <w:pPr>
                    <w:spacing w:before="78" w:after="0" w:line="36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1.9423520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1A57" w:rsidRDefault="00641A57">
                  <w:pPr>
                    <w:spacing w:after="0"/>
                  </w:pPr>
                </w:p>
              </w:tc>
            </w:tr>
          </w:tbl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0.0078</w:t>
            </w:r>
          </w:p>
        </w:tc>
      </w:tr>
      <w:tr w:rsidR="00641A57" w:rsidTr="00641A57">
        <w:trPr>
          <w:trHeight w:val="72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 B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78.300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6.9736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1.2730898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57" w:rsidRDefault="00641A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was statistically significant decrease in mean of mean blood pressure in Group B compared to Group A (‘p’ value = 0.0078 [&lt;0.05]). (Table 2)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Table 3: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Change in Spo</w:t>
      </w:r>
      <w:r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 (%) over time between two groups: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932"/>
        <w:gridCol w:w="1392"/>
        <w:gridCol w:w="967"/>
        <w:gridCol w:w="1489"/>
        <w:gridCol w:w="2415"/>
      </w:tblGrid>
      <w:tr w:rsidR="00641A57" w:rsidTr="00641A57">
        <w:trPr>
          <w:trHeight w:val="3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MEAN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S.D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before="78"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S.E.M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 value</w:t>
            </w:r>
          </w:p>
        </w:tc>
      </w:tr>
      <w:tr w:rsidR="00641A57" w:rsidTr="00641A57">
        <w:trPr>
          <w:trHeight w:val="3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 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99.300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1.0222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22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201"/>
              <w:gridCol w:w="72"/>
            </w:tblGrid>
            <w:tr w:rsidR="00641A57">
              <w:trPr>
                <w:tblCellSpacing w:w="22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1A57" w:rsidRDefault="00641A57">
                  <w:pPr>
                    <w:spacing w:before="78" w:after="0" w:line="36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0.1866273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1A57" w:rsidRDefault="00641A57">
                  <w:pPr>
                    <w:spacing w:after="0"/>
                  </w:pPr>
                </w:p>
              </w:tc>
            </w:tr>
          </w:tbl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1.000</w:t>
            </w: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41A57" w:rsidTr="00641A57">
        <w:trPr>
          <w:trHeight w:val="72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 B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99.300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1.2077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0.2204948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57" w:rsidRDefault="00641A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was no statistically significant changes in mean Spo</w:t>
      </w:r>
      <w:r>
        <w:rPr>
          <w:rFonts w:cstheme="minorHAnsi"/>
          <w:sz w:val="24"/>
          <w:szCs w:val="24"/>
          <w:vertAlign w:val="subscript"/>
        </w:rPr>
        <w:t xml:space="preserve">2 </w:t>
      </w:r>
      <w:r>
        <w:rPr>
          <w:rFonts w:cstheme="minorHAnsi"/>
          <w:sz w:val="24"/>
          <w:szCs w:val="24"/>
        </w:rPr>
        <w:t>in Group B compared to Group A (‘p’ value = 1.000 [&gt;0.05]). (Table 3)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Table 4: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Comparison of duration of sensory blockade (minutes) between two groups: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932"/>
        <w:gridCol w:w="1392"/>
        <w:gridCol w:w="1084"/>
        <w:gridCol w:w="1622"/>
        <w:gridCol w:w="2257"/>
      </w:tblGrid>
      <w:tr w:rsidR="00641A57" w:rsidTr="00641A57">
        <w:trPr>
          <w:trHeight w:val="3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GROUP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MEAN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S.D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before="78"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S.E.M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 value</w:t>
            </w:r>
          </w:p>
        </w:tc>
      </w:tr>
      <w:tr w:rsidR="00641A57" w:rsidTr="00641A57">
        <w:trPr>
          <w:trHeight w:val="3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 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351.500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63.4381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22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334"/>
              <w:gridCol w:w="72"/>
            </w:tblGrid>
            <w:tr w:rsidR="00641A57">
              <w:trPr>
                <w:tblCellSpacing w:w="22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1A57" w:rsidRDefault="00641A57">
                  <w:pPr>
                    <w:spacing w:before="120" w:after="0" w:line="36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11.5821595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1A57" w:rsidRDefault="00641A57">
                  <w:pPr>
                    <w:spacing w:after="0"/>
                  </w:pPr>
                </w:p>
              </w:tc>
            </w:tr>
          </w:tbl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0.6936</w:t>
            </w:r>
          </w:p>
        </w:tc>
      </w:tr>
      <w:tr w:rsidR="00641A57" w:rsidTr="00641A57">
        <w:trPr>
          <w:trHeight w:val="72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 B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358.500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73.1690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13.3587706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57" w:rsidRDefault="00641A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was no statistically significant difference in duration of sensory blockade between two groups. (‘p’ value = 0.6936 [&gt;0.05]). (Table 4)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Table 5: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Comparison of duration of motor blockade (minutes) between two groups: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8"/>
        <w:gridCol w:w="932"/>
        <w:gridCol w:w="1392"/>
        <w:gridCol w:w="1084"/>
        <w:gridCol w:w="1484"/>
        <w:gridCol w:w="2345"/>
      </w:tblGrid>
      <w:tr w:rsidR="00641A57" w:rsidTr="00641A57">
        <w:trPr>
          <w:trHeight w:val="3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MEAN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S.D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before="78"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S.E.M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 value</w:t>
            </w:r>
          </w:p>
        </w:tc>
      </w:tr>
      <w:tr w:rsidR="00641A57" w:rsidTr="00641A57">
        <w:trPr>
          <w:trHeight w:val="58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 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305.500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62.0532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11.3293125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0.1044</w:t>
            </w:r>
          </w:p>
        </w:tc>
      </w:tr>
      <w:tr w:rsidR="00641A57" w:rsidTr="00641A57">
        <w:trPr>
          <w:trHeight w:val="72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 B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336.500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82.1285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14.9944527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57" w:rsidRDefault="00641A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was no statistically significant difference in duration of motor blockade between two groups. (‘p’ value = 0.1044 [&gt;0.05]). (Table 5)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Table 6: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Comparison of duration of post-operative analgesia (minutes) between two groups: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3"/>
        <w:gridCol w:w="932"/>
        <w:gridCol w:w="1392"/>
        <w:gridCol w:w="1084"/>
        <w:gridCol w:w="1622"/>
        <w:gridCol w:w="2252"/>
      </w:tblGrid>
      <w:tr w:rsidR="00641A57" w:rsidTr="00641A57">
        <w:trPr>
          <w:trHeight w:val="3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MEAN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S.D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before="78"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S.E.M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 value</w:t>
            </w:r>
          </w:p>
        </w:tc>
      </w:tr>
      <w:tr w:rsidR="00641A57" w:rsidTr="00641A57">
        <w:trPr>
          <w:trHeight w:val="58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 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459.000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68.7299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22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2"/>
              <w:gridCol w:w="1334"/>
            </w:tblGrid>
            <w:tr w:rsidR="00641A57">
              <w:trPr>
                <w:tblCellSpacing w:w="22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1A57" w:rsidRDefault="00641A57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1A57" w:rsidRDefault="00641A57">
                  <w:pPr>
                    <w:spacing w:before="120" w:after="0" w:line="36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12.5481412</w:t>
                  </w:r>
                </w:p>
              </w:tc>
            </w:tr>
            <w:tr w:rsidR="00641A57">
              <w:trPr>
                <w:tblCellSpacing w:w="22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1A57" w:rsidRDefault="00641A57">
                  <w:pPr>
                    <w:spacing w:after="0"/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1A57" w:rsidRDefault="00641A57">
                  <w:pPr>
                    <w:spacing w:after="0"/>
                  </w:pPr>
                </w:p>
              </w:tc>
            </w:tr>
          </w:tbl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0.0038</w:t>
            </w:r>
          </w:p>
        </w:tc>
      </w:tr>
      <w:tr w:rsidR="00641A57" w:rsidTr="00641A57">
        <w:trPr>
          <w:trHeight w:val="78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 B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515.500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75.9917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13.8741228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57" w:rsidRDefault="00641A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was statistically significant prolongation of post-operative analgesia in group B compared to group A. (‘p’ value = 0.0038 [&lt;0.05]). (Table 6)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Table 7: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Comparison of total ephedrine consumption (milligrams) between two groups: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5"/>
        <w:gridCol w:w="932"/>
        <w:gridCol w:w="1392"/>
        <w:gridCol w:w="967"/>
        <w:gridCol w:w="1489"/>
        <w:gridCol w:w="2420"/>
      </w:tblGrid>
      <w:tr w:rsidR="00641A57" w:rsidTr="00641A57">
        <w:trPr>
          <w:trHeight w:val="3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MEAN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S.D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before="78"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S.E.M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 value</w:t>
            </w:r>
          </w:p>
        </w:tc>
      </w:tr>
      <w:tr w:rsidR="00641A57" w:rsidTr="00641A57">
        <w:trPr>
          <w:trHeight w:val="58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Group 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4.800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5.3201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22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201"/>
              <w:gridCol w:w="72"/>
            </w:tblGrid>
            <w:tr w:rsidR="00641A57">
              <w:trPr>
                <w:tblCellSpacing w:w="22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1A57" w:rsidRDefault="00641A57">
                  <w:pPr>
                    <w:spacing w:before="78" w:after="0" w:line="36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0.9713129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1A57" w:rsidRDefault="00641A57">
                  <w:pPr>
                    <w:spacing w:after="0"/>
                  </w:pPr>
                </w:p>
              </w:tc>
            </w:tr>
          </w:tbl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0.0069</w:t>
            </w:r>
          </w:p>
        </w:tc>
      </w:tr>
      <w:tr w:rsidR="00641A57" w:rsidTr="00641A57">
        <w:trPr>
          <w:trHeight w:val="72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 B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9.000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6.2533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1.1416912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57" w:rsidRDefault="00641A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was statistically significant increase in total ephedrine consumption in group B compared to group A. (‘p’ value = 0.0069 [&lt;0.05]). (Table 7)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Table 8: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Comparison of total blood loss (milliliter) between two groups:</w:t>
      </w: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932"/>
        <w:gridCol w:w="1392"/>
        <w:gridCol w:w="1218"/>
        <w:gridCol w:w="1618"/>
        <w:gridCol w:w="2154"/>
      </w:tblGrid>
      <w:tr w:rsidR="00641A57" w:rsidTr="00641A57">
        <w:trPr>
          <w:trHeight w:val="3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MEAN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S.D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before="78"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S.E.M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 value</w:t>
            </w:r>
          </w:p>
        </w:tc>
      </w:tr>
      <w:tr w:rsidR="00641A57" w:rsidTr="00641A57">
        <w:trPr>
          <w:trHeight w:val="71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 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354.000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144.6625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04" w:type="dxa"/>
              <w:tblCellSpacing w:w="22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118"/>
              <w:gridCol w:w="86"/>
            </w:tblGrid>
            <w:tr w:rsidR="00641A57">
              <w:trPr>
                <w:tblCellSpacing w:w="22" w:type="dxa"/>
              </w:trPr>
              <w:tc>
                <w:tcPr>
                  <w:tcW w:w="1052" w:type="dxa"/>
                  <w:shd w:val="clear" w:color="auto" w:fill="FFFFFF"/>
                  <w:vAlign w:val="center"/>
                  <w:hideMark/>
                </w:tcPr>
                <w:p w:rsidR="00641A57" w:rsidRDefault="00641A57"/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641A57" w:rsidRDefault="00641A57"/>
              </w:tc>
            </w:tr>
          </w:tbl>
          <w:p w:rsidR="00641A57" w:rsidRDefault="00641A5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26.29154165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0.002</w:t>
            </w:r>
          </w:p>
        </w:tc>
      </w:tr>
      <w:tr w:rsidR="00641A57" w:rsidTr="00641A57">
        <w:trPr>
          <w:trHeight w:val="71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Group B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180.500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A57" w:rsidRDefault="00641A5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72.3229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1A57" w:rsidRDefault="00641A5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13.15429458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57" w:rsidRDefault="00641A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A57" w:rsidRDefault="00641A57" w:rsidP="00641A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was statistically significant decrease in blood loss in group B compared to group A. (‘p’ value = 0.002 [&lt;0.05]). (Table 8)</w:t>
      </w:r>
    </w:p>
    <w:p w:rsidR="007C5DEB" w:rsidRDefault="007C5DEB"/>
    <w:sectPr w:rsidR="007C5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641A57"/>
    <w:rsid w:val="00641A57"/>
    <w:rsid w:val="007C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41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</dc:creator>
  <cp:keywords/>
  <dc:description/>
  <cp:lastModifiedBy>OT</cp:lastModifiedBy>
  <cp:revision>2</cp:revision>
  <dcterms:created xsi:type="dcterms:W3CDTF">2016-12-12T06:54:00Z</dcterms:created>
  <dcterms:modified xsi:type="dcterms:W3CDTF">2016-12-12T06:54:00Z</dcterms:modified>
</cp:coreProperties>
</file>