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662" w:rsidRPr="0031374C" w:rsidRDefault="006C5662" w:rsidP="006C566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31374C">
        <w:rPr>
          <w:rFonts w:ascii="Times New Roman" w:hAnsi="Times New Roman" w:cs="Times New Roman"/>
          <w:b/>
          <w:sz w:val="24"/>
          <w:szCs w:val="24"/>
        </w:rPr>
        <w:t>Table: 2</w:t>
      </w:r>
      <w:r w:rsidRPr="0031374C">
        <w:rPr>
          <w:rFonts w:ascii="Times New Roman" w:hAnsi="Times New Roman" w:cs="Times New Roman"/>
          <w:sz w:val="24"/>
          <w:szCs w:val="24"/>
        </w:rPr>
        <w:t xml:space="preserve"> Distribution of species among different families</w:t>
      </w:r>
    </w:p>
    <w:tbl>
      <w:tblPr>
        <w:tblStyle w:val="TableGrid"/>
        <w:tblW w:w="0" w:type="auto"/>
        <w:tblLook w:val="04A0"/>
      </w:tblPr>
      <w:tblGrid>
        <w:gridCol w:w="959"/>
        <w:gridCol w:w="2551"/>
        <w:gridCol w:w="1985"/>
        <w:gridCol w:w="1984"/>
        <w:gridCol w:w="1763"/>
      </w:tblGrid>
      <w:tr w:rsidR="006C5662" w:rsidRPr="0031374C" w:rsidTr="00FF723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74C">
              <w:rPr>
                <w:rFonts w:ascii="Times New Roman" w:hAnsi="Times New Roman" w:cs="Times New Roman"/>
                <w:b/>
                <w:sz w:val="24"/>
                <w:szCs w:val="24"/>
              </w:rPr>
              <w:t>S. No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74C">
              <w:rPr>
                <w:rFonts w:ascii="Times New Roman" w:hAnsi="Times New Roman" w:cs="Times New Roman"/>
                <w:b/>
                <w:sz w:val="24"/>
                <w:szCs w:val="24"/>
              </w:rPr>
              <w:t>Family Name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74C">
              <w:rPr>
                <w:rFonts w:ascii="Times New Roman" w:hAnsi="Times New Roman" w:cs="Times New Roman"/>
                <w:b/>
                <w:sz w:val="24"/>
                <w:szCs w:val="24"/>
              </w:rPr>
              <w:t>No. of Species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74C">
              <w:rPr>
                <w:rFonts w:ascii="Times New Roman" w:hAnsi="Times New Roman" w:cs="Times New Roman"/>
                <w:b/>
                <w:sz w:val="24"/>
                <w:szCs w:val="24"/>
              </w:rPr>
              <w:t>Percentage (%)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74C">
              <w:rPr>
                <w:rFonts w:ascii="Times New Roman" w:hAnsi="Times New Roman" w:cs="Times New Roman"/>
                <w:b/>
                <w:sz w:val="24"/>
                <w:szCs w:val="24"/>
              </w:rPr>
              <w:t>Total No. of species</w:t>
            </w:r>
          </w:p>
        </w:tc>
      </w:tr>
      <w:tr w:rsidR="006C5662" w:rsidRPr="0031374C" w:rsidTr="00FF723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74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74C">
              <w:rPr>
                <w:rFonts w:ascii="Times New Roman" w:hAnsi="Times New Roman" w:cs="Times New Roman"/>
                <w:sz w:val="24"/>
                <w:szCs w:val="24"/>
              </w:rPr>
              <w:t>Acanthaceae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3.57%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C5662" w:rsidRPr="0031374C" w:rsidTr="00FF723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7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74C">
              <w:rPr>
                <w:rFonts w:ascii="Times New Roman" w:hAnsi="Times New Roman" w:cs="Times New Roman"/>
                <w:sz w:val="24"/>
                <w:szCs w:val="24"/>
              </w:rPr>
              <w:t>Aizoceae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2.35%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C5662" w:rsidRPr="0031374C" w:rsidTr="00FF723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74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74C">
              <w:rPr>
                <w:rFonts w:ascii="Times New Roman" w:hAnsi="Times New Roman" w:cs="Times New Roman"/>
                <w:sz w:val="24"/>
                <w:szCs w:val="24"/>
              </w:rPr>
              <w:t>Anacardiaceae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2.35%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C5662" w:rsidRPr="0031374C" w:rsidTr="00FF723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74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74C">
              <w:rPr>
                <w:rFonts w:ascii="Times New Roman" w:hAnsi="Times New Roman" w:cs="Times New Roman"/>
                <w:sz w:val="24"/>
                <w:szCs w:val="24"/>
              </w:rPr>
              <w:t>Apocynaceae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1.17%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C5662" w:rsidRPr="0031374C" w:rsidTr="00FF723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74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74C">
              <w:rPr>
                <w:rFonts w:ascii="Times New Roman" w:hAnsi="Times New Roman" w:cs="Times New Roman"/>
                <w:sz w:val="24"/>
                <w:szCs w:val="24"/>
              </w:rPr>
              <w:t>Asclepiadaceae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1.17%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C5662" w:rsidRPr="0031374C" w:rsidTr="00FF723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74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Arecaceae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1.17%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C5662" w:rsidRPr="0031374C" w:rsidTr="00FF723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74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74C">
              <w:rPr>
                <w:rFonts w:ascii="Times New Roman" w:hAnsi="Times New Roman" w:cs="Times New Roman"/>
                <w:sz w:val="24"/>
                <w:szCs w:val="24"/>
              </w:rPr>
              <w:t>Asteraceae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1.17%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C5662" w:rsidRPr="0031374C" w:rsidTr="00FF723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74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Bignoniaceae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1.17%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C5662" w:rsidRPr="0031374C" w:rsidTr="00FF723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74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74C">
              <w:rPr>
                <w:rFonts w:ascii="Times New Roman" w:hAnsi="Times New Roman" w:cs="Times New Roman"/>
                <w:sz w:val="24"/>
                <w:szCs w:val="24"/>
              </w:rPr>
              <w:t>Boraginaceae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1.17%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C5662" w:rsidRPr="0031374C" w:rsidTr="00FF723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74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74C">
              <w:rPr>
                <w:rFonts w:ascii="Times New Roman" w:hAnsi="Times New Roman" w:cs="Times New Roman"/>
                <w:sz w:val="24"/>
                <w:szCs w:val="24"/>
              </w:rPr>
              <w:t>Cactaceae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2.35%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C5662" w:rsidRPr="0031374C" w:rsidTr="00FF723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74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74C">
              <w:rPr>
                <w:rFonts w:ascii="Times New Roman" w:hAnsi="Times New Roman" w:cs="Times New Roman"/>
                <w:sz w:val="24"/>
                <w:szCs w:val="24"/>
              </w:rPr>
              <w:t>Caesalpiniaceae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1.17%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C5662" w:rsidRPr="0031374C" w:rsidTr="00FF723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74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74C">
              <w:rPr>
                <w:rFonts w:ascii="Times New Roman" w:hAnsi="Times New Roman" w:cs="Times New Roman"/>
                <w:sz w:val="24"/>
                <w:szCs w:val="24"/>
              </w:rPr>
              <w:t>Capparidaceae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2.35%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C5662" w:rsidRPr="0031374C" w:rsidTr="00FF723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74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Cheilanthaceae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1.17%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C5662" w:rsidRPr="0031374C" w:rsidTr="00FF723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74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74C">
              <w:rPr>
                <w:rFonts w:ascii="Times New Roman" w:hAnsi="Times New Roman" w:cs="Times New Roman"/>
                <w:sz w:val="24"/>
                <w:szCs w:val="24"/>
              </w:rPr>
              <w:t>Cucurbitaceae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1.17%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C5662" w:rsidRPr="0031374C" w:rsidTr="00FF723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74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74C">
              <w:rPr>
                <w:rFonts w:ascii="Times New Roman" w:hAnsi="Times New Roman" w:cs="Times New Roman"/>
                <w:sz w:val="24"/>
                <w:szCs w:val="24"/>
              </w:rPr>
              <w:t>Cyperaceae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1.17%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C5662" w:rsidRPr="0031374C" w:rsidTr="00FF723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74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74C">
              <w:rPr>
                <w:rFonts w:ascii="Times New Roman" w:hAnsi="Times New Roman" w:cs="Times New Roman"/>
                <w:sz w:val="24"/>
                <w:szCs w:val="24"/>
              </w:rPr>
              <w:t>Ebenaceae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2.35%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C5662" w:rsidRPr="0031374C" w:rsidTr="00FF723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74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Erythroxylaceae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1.17%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C5662" w:rsidRPr="0031374C" w:rsidTr="00FF723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74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74C">
              <w:rPr>
                <w:rFonts w:ascii="Times New Roman" w:hAnsi="Times New Roman" w:cs="Times New Roman"/>
                <w:sz w:val="24"/>
                <w:szCs w:val="24"/>
              </w:rPr>
              <w:t>Euphorbiaceae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8.23%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C5662" w:rsidRPr="0031374C" w:rsidTr="00FF723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74C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74C">
              <w:rPr>
                <w:rFonts w:ascii="Times New Roman" w:hAnsi="Times New Roman" w:cs="Times New Roman"/>
                <w:sz w:val="24"/>
                <w:szCs w:val="24"/>
              </w:rPr>
              <w:t>Fabaceae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8.23%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C5662" w:rsidRPr="0031374C" w:rsidTr="00FF723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74C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74C">
              <w:rPr>
                <w:rFonts w:ascii="Times New Roman" w:hAnsi="Times New Roman" w:cs="Times New Roman"/>
                <w:sz w:val="24"/>
                <w:szCs w:val="24"/>
              </w:rPr>
              <w:t>Lamiaceae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2.35%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C5662" w:rsidRPr="0031374C" w:rsidTr="00FF723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74C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74C">
              <w:rPr>
                <w:rFonts w:ascii="Times New Roman" w:hAnsi="Times New Roman" w:cs="Times New Roman"/>
                <w:sz w:val="24"/>
                <w:szCs w:val="24"/>
              </w:rPr>
              <w:t>Loganiaceae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1.17%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C5662" w:rsidRPr="0031374C" w:rsidTr="00FF723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74C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74C">
              <w:rPr>
                <w:rFonts w:ascii="Times New Roman" w:hAnsi="Times New Roman" w:cs="Times New Roman"/>
                <w:sz w:val="24"/>
                <w:szCs w:val="24"/>
              </w:rPr>
              <w:t>Loranthaceae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2.35%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C5662" w:rsidRPr="0031374C" w:rsidTr="00FF723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74C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74C">
              <w:rPr>
                <w:rFonts w:ascii="Times New Roman" w:hAnsi="Times New Roman" w:cs="Times New Roman"/>
                <w:sz w:val="24"/>
                <w:szCs w:val="24"/>
              </w:rPr>
              <w:t>Malvaceae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1.17%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C5662" w:rsidRPr="0031374C" w:rsidTr="00FF723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74C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74C">
              <w:rPr>
                <w:rFonts w:ascii="Times New Roman" w:hAnsi="Times New Roman" w:cs="Times New Roman"/>
                <w:sz w:val="24"/>
                <w:szCs w:val="24"/>
              </w:rPr>
              <w:t>Menispermaceae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1.17%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C5662" w:rsidRPr="0031374C" w:rsidTr="00FF723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74C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Meliaceae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1.17%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C5662" w:rsidRPr="0031374C" w:rsidTr="00FF723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74C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74C">
              <w:rPr>
                <w:rFonts w:ascii="Times New Roman" w:hAnsi="Times New Roman" w:cs="Times New Roman"/>
                <w:sz w:val="24"/>
                <w:szCs w:val="24"/>
              </w:rPr>
              <w:t>Mimosaceae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5.88%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C5662" w:rsidRPr="0031374C" w:rsidTr="00FF723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74C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74C">
              <w:rPr>
                <w:rFonts w:ascii="Times New Roman" w:hAnsi="Times New Roman" w:cs="Times New Roman"/>
                <w:sz w:val="24"/>
                <w:szCs w:val="24"/>
              </w:rPr>
              <w:t>Moraceae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3.57%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C5662" w:rsidRPr="0031374C" w:rsidTr="00FF723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74C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74C">
              <w:rPr>
                <w:rFonts w:ascii="Times New Roman" w:hAnsi="Times New Roman" w:cs="Times New Roman"/>
                <w:sz w:val="24"/>
                <w:szCs w:val="24"/>
              </w:rPr>
              <w:t>Oleaceae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2.35%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C5662" w:rsidRPr="0031374C" w:rsidTr="00FF723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74C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74C">
              <w:rPr>
                <w:rFonts w:ascii="Times New Roman" w:hAnsi="Times New Roman" w:cs="Times New Roman"/>
                <w:sz w:val="24"/>
                <w:szCs w:val="24"/>
              </w:rPr>
              <w:t>Onagraceae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2.35%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C5662" w:rsidRPr="0031374C" w:rsidTr="00FF723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74C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Opiliaceae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1.17%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C5662" w:rsidRPr="0031374C" w:rsidTr="00FF723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74C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Passifloraceae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1.17%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C5662" w:rsidRPr="0031374C" w:rsidTr="00FF723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74C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Pedaliaceae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1.17%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C5662" w:rsidRPr="0031374C" w:rsidTr="00FF723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74C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74C">
              <w:rPr>
                <w:rFonts w:ascii="Times New Roman" w:hAnsi="Times New Roman" w:cs="Times New Roman"/>
                <w:sz w:val="24"/>
                <w:szCs w:val="24"/>
              </w:rPr>
              <w:t>Plumbaginaceae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1.17%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C5662" w:rsidRPr="0031374C" w:rsidTr="00FF723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74C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Poaceae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2.35%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C5662" w:rsidRPr="0031374C" w:rsidTr="00FF723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74C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Proteaceae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1.17%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C5662" w:rsidRPr="0031374C" w:rsidTr="00FF723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74C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74C">
              <w:rPr>
                <w:rFonts w:ascii="Times New Roman" w:hAnsi="Times New Roman" w:cs="Times New Roman"/>
                <w:sz w:val="24"/>
                <w:szCs w:val="24"/>
              </w:rPr>
              <w:t>Rhamnaceae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1.17%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C5662" w:rsidRPr="0031374C" w:rsidTr="00FF723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74C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Rosaceae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1.17%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C5662" w:rsidRPr="0031374C" w:rsidTr="00FF723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74C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74C">
              <w:rPr>
                <w:rFonts w:ascii="Times New Roman" w:hAnsi="Times New Roman" w:cs="Times New Roman"/>
                <w:sz w:val="24"/>
                <w:szCs w:val="24"/>
              </w:rPr>
              <w:t>Rubiaceae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3.57%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C5662" w:rsidRPr="0031374C" w:rsidTr="00FF723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74C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74C">
              <w:rPr>
                <w:rFonts w:ascii="Times New Roman" w:hAnsi="Times New Roman" w:cs="Times New Roman"/>
                <w:sz w:val="24"/>
                <w:szCs w:val="24"/>
              </w:rPr>
              <w:t>Rutaceae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3.57%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C5662" w:rsidRPr="0031374C" w:rsidTr="00FF723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74C">
              <w:rPr>
                <w:rFonts w:ascii="Times New Roman" w:hAnsi="Times New Roman" w:cs="Times New Roman"/>
                <w:sz w:val="24"/>
                <w:szCs w:val="24"/>
              </w:rPr>
              <w:t>Salvadoraceae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1.17%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C5662" w:rsidRPr="0031374C" w:rsidTr="00FF723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74C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Santalaceae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1.17%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C5662" w:rsidRPr="0031374C" w:rsidTr="00FF723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74C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Sapindaceae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1.17%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C5662" w:rsidRPr="0031374C" w:rsidTr="00FF723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74C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Scorphulariaceae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1.17%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C5662" w:rsidRPr="0031374C" w:rsidTr="00FF723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74C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74C">
              <w:rPr>
                <w:rFonts w:ascii="Times New Roman" w:hAnsi="Times New Roman" w:cs="Times New Roman"/>
                <w:sz w:val="24"/>
                <w:szCs w:val="24"/>
              </w:rPr>
              <w:t>Tiliaceae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1.17%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C5662" w:rsidRPr="0031374C" w:rsidTr="00FF723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74C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74C">
              <w:rPr>
                <w:rFonts w:ascii="Times New Roman" w:hAnsi="Times New Roman" w:cs="Times New Roman"/>
                <w:sz w:val="24"/>
                <w:szCs w:val="24"/>
              </w:rPr>
              <w:t>Ulmaceae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1.17%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C5662" w:rsidRPr="0031374C" w:rsidTr="00FF723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5662" w:rsidRPr="0031374C" w:rsidRDefault="006C5662" w:rsidP="00FF7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74C">
              <w:rPr>
                <w:rFonts w:ascii="Times New Roman" w:hAnsi="Times New Roman" w:cs="Times New Roman"/>
                <w:sz w:val="24"/>
                <w:szCs w:val="24"/>
              </w:rPr>
              <w:t>Verbenaceae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5662" w:rsidRPr="0031374C" w:rsidRDefault="006C5662" w:rsidP="00FF7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5662" w:rsidRPr="0031374C" w:rsidRDefault="006C5662" w:rsidP="00FF7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2.35%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5662" w:rsidRPr="0031374C" w:rsidRDefault="006C5662" w:rsidP="00FF72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</w:tbl>
    <w:p w:rsidR="006C5662" w:rsidRPr="00A25A86" w:rsidRDefault="006C5662" w:rsidP="006C56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6C5662" w:rsidRDefault="006C5662" w:rsidP="006C566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C5662" w:rsidRPr="00064B3C" w:rsidRDefault="006C5662" w:rsidP="006C566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</w:t>
      </w:r>
      <w:r w:rsidRPr="00064B3C">
        <w:rPr>
          <w:rFonts w:ascii="Times New Roman" w:hAnsi="Times New Roman" w:cs="Times New Roman"/>
          <w:b/>
          <w:color w:val="000000"/>
          <w:sz w:val="24"/>
          <w:szCs w:val="24"/>
        </w:rPr>
        <w:t>Table: 3</w:t>
      </w:r>
      <w:r w:rsidRPr="00064B3C">
        <w:rPr>
          <w:rFonts w:ascii="Times New Roman" w:hAnsi="Times New Roman" w:cs="Times New Roman"/>
          <w:color w:val="000000"/>
          <w:sz w:val="24"/>
          <w:szCs w:val="24"/>
        </w:rPr>
        <w:t xml:space="preserve"> Analysis of the data based on habit </w:t>
      </w:r>
    </w:p>
    <w:tbl>
      <w:tblPr>
        <w:tblStyle w:val="TableGrid"/>
        <w:tblW w:w="9356" w:type="dxa"/>
        <w:tblInd w:w="108" w:type="dxa"/>
        <w:tblLook w:val="04A0"/>
      </w:tblPr>
      <w:tblGrid>
        <w:gridCol w:w="851"/>
        <w:gridCol w:w="1489"/>
        <w:gridCol w:w="2340"/>
        <w:gridCol w:w="2124"/>
        <w:gridCol w:w="2552"/>
      </w:tblGrid>
      <w:tr w:rsidR="006C5662" w:rsidRPr="00064B3C" w:rsidTr="00FF7234">
        <w:trPr>
          <w:trHeight w:val="483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5662" w:rsidRPr="00064B3C" w:rsidRDefault="006C5662" w:rsidP="00FF72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4B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S. No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5662" w:rsidRPr="00064B3C" w:rsidRDefault="006C5662" w:rsidP="00FF72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4B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Habit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5662" w:rsidRPr="00064B3C" w:rsidRDefault="006C5662" w:rsidP="00FF72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4B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Number of species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5662" w:rsidRPr="00064B3C" w:rsidRDefault="006C5662" w:rsidP="00FF72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4B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Percentage (%)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5662" w:rsidRPr="00064B3C" w:rsidRDefault="006C5662" w:rsidP="00FF72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4B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Total no. of species</w:t>
            </w:r>
          </w:p>
        </w:tc>
      </w:tr>
      <w:tr w:rsidR="006C5662" w:rsidRPr="00064B3C" w:rsidTr="00FF7234">
        <w:trPr>
          <w:trHeight w:val="30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064B3C" w:rsidRDefault="006C5662" w:rsidP="00FF72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064B3C" w:rsidRDefault="006C5662" w:rsidP="00FF72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Tree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5662" w:rsidRPr="00064B3C" w:rsidRDefault="006C5662" w:rsidP="00FF723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5662" w:rsidRPr="00064B3C" w:rsidRDefault="006C5662" w:rsidP="00FF723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38.82%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5662" w:rsidRPr="00064B3C" w:rsidRDefault="006C5662" w:rsidP="00FF723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  <w:tr w:rsidR="006C5662" w:rsidRPr="00064B3C" w:rsidTr="00FF7234">
        <w:trPr>
          <w:trHeight w:val="413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064B3C" w:rsidRDefault="006C5662" w:rsidP="00FF72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064B3C" w:rsidRDefault="006C5662" w:rsidP="00FF72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Herb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5662" w:rsidRPr="00064B3C" w:rsidRDefault="006C5662" w:rsidP="00FF723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5662" w:rsidRPr="00064B3C" w:rsidRDefault="006C5662" w:rsidP="00FF723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5662" w:rsidRPr="00064B3C" w:rsidRDefault="006C5662" w:rsidP="00FF723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  <w:tr w:rsidR="006C5662" w:rsidRPr="00064B3C" w:rsidTr="00FF7234">
        <w:trPr>
          <w:trHeight w:val="4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064B3C" w:rsidRDefault="006C5662" w:rsidP="00FF72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064B3C" w:rsidRDefault="006C5662" w:rsidP="00FF72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Shrub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5662" w:rsidRPr="00064B3C" w:rsidRDefault="006C5662" w:rsidP="00FF723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5662" w:rsidRPr="00064B3C" w:rsidRDefault="006C5662" w:rsidP="00FF723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35.29%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5662" w:rsidRPr="00064B3C" w:rsidRDefault="006C5662" w:rsidP="00FF723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  <w:tr w:rsidR="006C5662" w:rsidRPr="00064B3C" w:rsidTr="00FF7234">
        <w:trPr>
          <w:trHeight w:val="410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064B3C" w:rsidRDefault="006C5662" w:rsidP="00FF72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064B3C" w:rsidRDefault="006C5662" w:rsidP="00FF72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Climber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5662" w:rsidRPr="00064B3C" w:rsidRDefault="006C5662" w:rsidP="00FF723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5662" w:rsidRPr="00064B3C" w:rsidRDefault="006C5662" w:rsidP="00FF723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4.70%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5662" w:rsidRPr="00064B3C" w:rsidRDefault="006C5662" w:rsidP="00FF723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  <w:tr w:rsidR="006C5662" w:rsidRPr="00064B3C" w:rsidTr="00FF7234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064B3C" w:rsidRDefault="006C5662" w:rsidP="00FF72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662" w:rsidRPr="00064B3C" w:rsidRDefault="006C5662" w:rsidP="00FF72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Epiphytes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5662" w:rsidRPr="00064B3C" w:rsidRDefault="006C5662" w:rsidP="00FF723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5662" w:rsidRPr="00064B3C" w:rsidRDefault="006C5662" w:rsidP="00FF723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1.17%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5662" w:rsidRPr="00064B3C" w:rsidRDefault="006C5662" w:rsidP="00FF723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</w:tbl>
    <w:p w:rsidR="006C5662" w:rsidRDefault="006C5662" w:rsidP="006C566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6C5662" w:rsidRDefault="006C5662" w:rsidP="006C56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</w:t>
      </w:r>
    </w:p>
    <w:p w:rsidR="006C5662" w:rsidRDefault="006C5662" w:rsidP="006C5662">
      <w:pPr>
        <w:tabs>
          <w:tab w:val="left" w:pos="9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3351">
        <w:rPr>
          <w:rFonts w:ascii="Times New Roman" w:hAnsi="Times New Roman" w:cs="Times New Roman"/>
          <w:sz w:val="24"/>
          <w:szCs w:val="24"/>
        </w:rPr>
        <w:t xml:space="preserve">Histogram showing the percentage of </w:t>
      </w:r>
      <w:r>
        <w:rPr>
          <w:rFonts w:ascii="Times New Roman" w:hAnsi="Times New Roman" w:cs="Times New Roman"/>
          <w:sz w:val="24"/>
          <w:szCs w:val="24"/>
        </w:rPr>
        <w:t>parts used</w:t>
      </w:r>
    </w:p>
    <w:p w:rsidR="006C5662" w:rsidRDefault="006C5662" w:rsidP="006C56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5662" w:rsidRPr="00E226FE" w:rsidRDefault="006C5662" w:rsidP="006C56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6FE"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drawing>
          <wp:inline distT="0" distB="0" distL="0" distR="0">
            <wp:extent cx="4572000" cy="2743200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6C5662" w:rsidRDefault="006C5662" w:rsidP="006C56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5662" w:rsidRDefault="006C5662" w:rsidP="006C56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5662" w:rsidRDefault="006C5662" w:rsidP="006C56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6C5662" w:rsidRDefault="006C5662" w:rsidP="006C56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5662" w:rsidRDefault="006C5662" w:rsidP="006C56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Fig: 2 </w:t>
      </w:r>
      <w:r w:rsidRPr="00064B3C">
        <w:rPr>
          <w:rFonts w:ascii="Times New Roman" w:hAnsi="Times New Roman" w:cs="Times New Roman"/>
          <w:sz w:val="24"/>
          <w:szCs w:val="24"/>
        </w:rPr>
        <w:t xml:space="preserve">Pie diagram showing the </w:t>
      </w:r>
      <w:r>
        <w:rPr>
          <w:rFonts w:ascii="Times New Roman" w:hAnsi="Times New Roman" w:cs="Times New Roman"/>
          <w:sz w:val="24"/>
          <w:szCs w:val="24"/>
        </w:rPr>
        <w:t>mode of action</w:t>
      </w:r>
      <w:r w:rsidRPr="00064B3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64B3C">
        <w:rPr>
          <w:rFonts w:ascii="Times New Roman" w:hAnsi="Times New Roman" w:cs="Times New Roman"/>
          <w:sz w:val="24"/>
          <w:szCs w:val="24"/>
        </w:rPr>
        <w:t>ethnomedicinal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4B3C">
        <w:rPr>
          <w:rFonts w:ascii="Times New Roman" w:hAnsi="Times New Roman" w:cs="Times New Roman"/>
          <w:sz w:val="24"/>
          <w:szCs w:val="24"/>
        </w:rPr>
        <w:t xml:space="preserve">plants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5662" w:rsidRDefault="006C5662" w:rsidP="006C56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5662" w:rsidRDefault="006C5662" w:rsidP="006C56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FC5"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drawing>
          <wp:inline distT="0" distB="0" distL="0" distR="0">
            <wp:extent cx="4572000" cy="2743200"/>
            <wp:effectExtent l="19050" t="0" r="1905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C5662" w:rsidRDefault="006C5662" w:rsidP="006C56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5662" w:rsidRDefault="006C5662" w:rsidP="006C566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662" w:rsidRDefault="006C5662" w:rsidP="006C566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662" w:rsidRDefault="006C5662" w:rsidP="006C566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662" w:rsidRDefault="006C5662" w:rsidP="006C566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662" w:rsidRDefault="006C5662" w:rsidP="006C566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662" w:rsidRDefault="006C5662" w:rsidP="006C566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662" w:rsidRDefault="006C5662" w:rsidP="006C566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662" w:rsidRDefault="006C5662" w:rsidP="006C566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662" w:rsidRDefault="006C5662" w:rsidP="006C566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662" w:rsidRDefault="006C5662" w:rsidP="006C566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662" w:rsidRDefault="006C5662" w:rsidP="006C566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662" w:rsidRDefault="006C5662" w:rsidP="006C566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662" w:rsidRDefault="006C5662" w:rsidP="006C566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662" w:rsidRDefault="006C5662" w:rsidP="006C566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662" w:rsidRDefault="006C5662" w:rsidP="006C566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662" w:rsidRDefault="006C5662" w:rsidP="006C566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662" w:rsidRDefault="006C5662" w:rsidP="006C566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662" w:rsidRDefault="006C5662" w:rsidP="006C566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662" w:rsidRDefault="006C5662" w:rsidP="006C566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662" w:rsidRDefault="006C5662" w:rsidP="006C566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662" w:rsidRDefault="006C5662" w:rsidP="006C566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Plate -1</w:t>
      </w:r>
    </w:p>
    <w:p w:rsidR="006C5662" w:rsidRDefault="006C5662" w:rsidP="006C566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Snapshots of some surveyed plant species</w:t>
      </w:r>
    </w:p>
    <w:p w:rsidR="006C5662" w:rsidRDefault="006C5662" w:rsidP="006C566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662" w:rsidRDefault="006C5662" w:rsidP="006C5662">
      <w:pPr>
        <w:tabs>
          <w:tab w:val="left" w:pos="6465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i/>
          <w:lang w:val="es-ES"/>
        </w:rPr>
      </w:pPr>
      <w:proofErr w:type="spellStart"/>
      <w:r w:rsidRPr="0060298A">
        <w:rPr>
          <w:rFonts w:ascii="Times New Roman" w:eastAsia="Calibri" w:hAnsi="Times New Roman" w:cs="Times New Roman"/>
          <w:i/>
          <w:lang w:val="es-ES"/>
        </w:rPr>
        <w:t>Abrus</w:t>
      </w:r>
      <w:proofErr w:type="spellEnd"/>
      <w:r w:rsidRPr="0060298A">
        <w:rPr>
          <w:rFonts w:ascii="Times New Roman" w:eastAsia="Calibri" w:hAnsi="Times New Roman" w:cs="Times New Roman"/>
          <w:i/>
          <w:lang w:val="es-ES"/>
        </w:rPr>
        <w:t xml:space="preserve"> </w:t>
      </w:r>
      <w:proofErr w:type="spellStart"/>
      <w:r w:rsidRPr="0060298A">
        <w:rPr>
          <w:rFonts w:ascii="Times New Roman" w:eastAsia="Calibri" w:hAnsi="Times New Roman" w:cs="Times New Roman"/>
          <w:i/>
          <w:lang w:val="es-ES"/>
        </w:rPr>
        <w:t>precatorius</w:t>
      </w:r>
      <w:proofErr w:type="spellEnd"/>
      <w:r w:rsidRPr="0060298A">
        <w:rPr>
          <w:rFonts w:ascii="Times New Roman" w:eastAsia="Calibri" w:hAnsi="Times New Roman" w:cs="Times New Roman"/>
          <w:i/>
          <w:lang w:val="es-ES"/>
        </w:rPr>
        <w:t xml:space="preserve"> </w:t>
      </w:r>
      <w:r>
        <w:rPr>
          <w:rFonts w:ascii="Times New Roman" w:eastAsia="Calibri" w:hAnsi="Times New Roman" w:cs="Times New Roman"/>
          <w:i/>
          <w:lang w:val="es-ES"/>
        </w:rPr>
        <w:t>L</w:t>
      </w:r>
      <w:r w:rsidRPr="0060298A">
        <w:rPr>
          <w:rFonts w:ascii="Times New Roman" w:eastAsia="Calibri" w:hAnsi="Times New Roman" w:cs="Times New Roman"/>
          <w:i/>
          <w:lang w:val="es-ES"/>
        </w:rPr>
        <w:t xml:space="preserve">         </w:t>
      </w:r>
      <w:r>
        <w:rPr>
          <w:rFonts w:ascii="Times New Roman" w:eastAsia="Calibri" w:hAnsi="Times New Roman" w:cs="Times New Roman"/>
          <w:i/>
          <w:lang w:val="es-ES"/>
        </w:rPr>
        <w:t xml:space="preserve">                  </w:t>
      </w:r>
      <w:proofErr w:type="spellStart"/>
      <w:r>
        <w:rPr>
          <w:rFonts w:ascii="Times New Roman" w:eastAsia="Calibri" w:hAnsi="Times New Roman" w:cs="Times New Roman"/>
          <w:i/>
          <w:lang w:val="es-ES"/>
        </w:rPr>
        <w:t>Borreria</w:t>
      </w:r>
      <w:proofErr w:type="spellEnd"/>
      <w:r>
        <w:rPr>
          <w:rFonts w:ascii="Times New Roman" w:eastAsia="Calibri" w:hAnsi="Times New Roman" w:cs="Times New Roman"/>
          <w:i/>
          <w:lang w:val="es-ES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lang w:val="es-ES"/>
        </w:rPr>
        <w:t>ocymoides</w:t>
      </w:r>
      <w:proofErr w:type="spellEnd"/>
      <w:r>
        <w:rPr>
          <w:rFonts w:ascii="Times New Roman" w:eastAsia="Calibri" w:hAnsi="Times New Roman" w:cs="Times New Roman"/>
          <w:i/>
          <w:lang w:val="es-ES"/>
        </w:rPr>
        <w:t xml:space="preserve">, </w:t>
      </w:r>
      <w:proofErr w:type="spellStart"/>
      <w:r>
        <w:rPr>
          <w:rFonts w:ascii="Times New Roman" w:eastAsia="Calibri" w:hAnsi="Times New Roman" w:cs="Times New Roman"/>
          <w:i/>
          <w:lang w:val="es-ES"/>
        </w:rPr>
        <w:t>Dc.</w:t>
      </w:r>
      <w:proofErr w:type="spellEnd"/>
      <w:r>
        <w:rPr>
          <w:rFonts w:ascii="Times New Roman" w:eastAsia="Calibri" w:hAnsi="Times New Roman" w:cs="Times New Roman"/>
          <w:i/>
          <w:lang w:val="es-ES"/>
        </w:rPr>
        <w:t xml:space="preserve"> </w:t>
      </w:r>
      <w:r>
        <w:rPr>
          <w:rFonts w:ascii="Times New Roman" w:eastAsia="Calibri" w:hAnsi="Times New Roman" w:cs="Times New Roman"/>
          <w:i/>
          <w:lang w:val="es-ES"/>
        </w:rPr>
        <w:tab/>
        <w:t xml:space="preserve">       </w:t>
      </w:r>
      <w:proofErr w:type="spellStart"/>
      <w:r>
        <w:rPr>
          <w:rFonts w:ascii="Times New Roman" w:eastAsia="Calibri" w:hAnsi="Times New Roman" w:cs="Times New Roman"/>
          <w:i/>
          <w:lang w:val="es-ES"/>
        </w:rPr>
        <w:t>Capparis</w:t>
      </w:r>
      <w:proofErr w:type="spellEnd"/>
      <w:r>
        <w:rPr>
          <w:rFonts w:ascii="Times New Roman" w:eastAsia="Calibri" w:hAnsi="Times New Roman" w:cs="Times New Roman"/>
          <w:i/>
          <w:lang w:val="es-ES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lang w:val="es-ES"/>
        </w:rPr>
        <w:t>sepiaria</w:t>
      </w:r>
      <w:proofErr w:type="spellEnd"/>
      <w:r>
        <w:rPr>
          <w:rFonts w:ascii="Times New Roman" w:eastAsia="Calibri" w:hAnsi="Times New Roman" w:cs="Times New Roman"/>
          <w:i/>
          <w:lang w:val="es-ES"/>
        </w:rPr>
        <w:t>, L.</w:t>
      </w:r>
    </w:p>
    <w:p w:rsidR="006C5662" w:rsidRDefault="006C5662" w:rsidP="006C5662">
      <w:pPr>
        <w:autoSpaceDE w:val="0"/>
        <w:autoSpaceDN w:val="0"/>
        <w:adjustRightInd w:val="0"/>
        <w:spacing w:after="0" w:line="360" w:lineRule="auto"/>
        <w:ind w:left="-426" w:right="-613"/>
        <w:rPr>
          <w:rFonts w:ascii="Times New Roman" w:eastAsia="Calibri" w:hAnsi="Times New Roman" w:cs="Times New Roman"/>
          <w:i/>
          <w:lang w:val="es-ES"/>
        </w:rPr>
      </w:pPr>
      <w:r>
        <w:rPr>
          <w:rFonts w:ascii="Times New Roman" w:eastAsia="Calibri" w:hAnsi="Times New Roman" w:cs="Times New Roman"/>
          <w:i/>
          <w:noProof/>
          <w:lang w:eastAsia="en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5080</wp:posOffset>
            </wp:positionV>
            <wp:extent cx="1619250" cy="1771650"/>
            <wp:effectExtent l="19050" t="0" r="0" b="0"/>
            <wp:wrapNone/>
            <wp:docPr id="2" name="Picture 2" descr="DSC01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C0157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9091" r="18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i/>
          <w:lang w:val="es-ES"/>
        </w:rPr>
        <w:t xml:space="preserve">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en-IN"/>
        </w:rPr>
        <w:t xml:space="preserve">            </w:t>
      </w:r>
      <w:r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>
            <wp:extent cx="1695450" cy="1724025"/>
            <wp:effectExtent l="19050" t="0" r="0" b="0"/>
            <wp:docPr id="6" name="Picture 1" descr="C:\Users\Dhivya\Pictures\Borre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hivya\Pictures\Borreri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i/>
          <w:lang w:val="es-ES"/>
        </w:rPr>
        <w:t xml:space="preserve">            </w:t>
      </w:r>
      <w:r>
        <w:rPr>
          <w:rFonts w:ascii="Times New Roman" w:eastAsia="Calibri" w:hAnsi="Times New Roman" w:cs="Times New Roman"/>
          <w:i/>
          <w:noProof/>
          <w:lang w:eastAsia="en-IN"/>
        </w:rPr>
        <w:drawing>
          <wp:inline distT="0" distB="0" distL="0" distR="0">
            <wp:extent cx="1838325" cy="1724025"/>
            <wp:effectExtent l="19050" t="0" r="9525" b="0"/>
            <wp:docPr id="8" name="Picture 2" descr="C:\Users\Dhivya\Pictures\Capparis_sepiaria_var._citrifolia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hivya\Pictures\Capparis_sepiaria_var._citrifolia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039" cy="1724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i/>
          <w:lang w:val="es-ES"/>
        </w:rPr>
        <w:t xml:space="preserve">   </w:t>
      </w:r>
    </w:p>
    <w:p w:rsidR="006C5662" w:rsidRDefault="006C5662" w:rsidP="006C5662">
      <w:pPr>
        <w:autoSpaceDE w:val="0"/>
        <w:autoSpaceDN w:val="0"/>
        <w:adjustRightInd w:val="0"/>
        <w:spacing w:after="0" w:line="360" w:lineRule="auto"/>
        <w:ind w:left="-426"/>
        <w:rPr>
          <w:rFonts w:ascii="Times New Roman" w:eastAsia="Calibri" w:hAnsi="Times New Roman" w:cs="Times New Roman"/>
          <w:i/>
          <w:lang w:val="es-ES"/>
        </w:rPr>
      </w:pPr>
    </w:p>
    <w:p w:rsidR="006C5662" w:rsidRDefault="006C5662" w:rsidP="006C5662">
      <w:pPr>
        <w:autoSpaceDE w:val="0"/>
        <w:autoSpaceDN w:val="0"/>
        <w:adjustRightInd w:val="0"/>
        <w:spacing w:after="0" w:line="360" w:lineRule="auto"/>
        <w:ind w:left="-426"/>
        <w:rPr>
          <w:rFonts w:ascii="Times New Roman" w:eastAsia="Calibri" w:hAnsi="Times New Roman" w:cs="Times New Roman"/>
          <w:i/>
          <w:lang w:val="es-ES"/>
        </w:rPr>
      </w:pPr>
    </w:p>
    <w:p w:rsidR="006C5662" w:rsidRDefault="006C5662" w:rsidP="006C5662">
      <w:pPr>
        <w:tabs>
          <w:tab w:val="left" w:pos="6600"/>
        </w:tabs>
        <w:autoSpaceDE w:val="0"/>
        <w:autoSpaceDN w:val="0"/>
        <w:adjustRightInd w:val="0"/>
        <w:spacing w:after="0" w:line="360" w:lineRule="auto"/>
        <w:ind w:left="-426"/>
        <w:rPr>
          <w:rFonts w:ascii="Times New Roman" w:eastAsia="Calibri" w:hAnsi="Times New Roman" w:cs="Times New Roman"/>
          <w:i/>
          <w:lang w:val="es-ES"/>
        </w:rPr>
      </w:pPr>
      <w:r>
        <w:rPr>
          <w:rFonts w:ascii="Times New Roman" w:eastAsia="Calibri" w:hAnsi="Times New Roman" w:cs="Times New Roman"/>
          <w:i/>
          <w:lang w:val="es-ES"/>
        </w:rPr>
        <w:t xml:space="preserve">      </w:t>
      </w:r>
      <w:proofErr w:type="spellStart"/>
      <w:r>
        <w:rPr>
          <w:rFonts w:ascii="Times New Roman" w:eastAsia="Calibri" w:hAnsi="Times New Roman" w:cs="Times New Roman"/>
          <w:i/>
          <w:lang w:val="es-ES"/>
        </w:rPr>
        <w:t>Erythroxylon</w:t>
      </w:r>
      <w:proofErr w:type="spellEnd"/>
      <w:r>
        <w:rPr>
          <w:rFonts w:ascii="Times New Roman" w:eastAsia="Calibri" w:hAnsi="Times New Roman" w:cs="Times New Roman"/>
          <w:i/>
          <w:lang w:val="es-ES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lang w:val="es-ES"/>
        </w:rPr>
        <w:t>monogynum</w:t>
      </w:r>
      <w:proofErr w:type="spellEnd"/>
      <w:r>
        <w:rPr>
          <w:rFonts w:ascii="Times New Roman" w:eastAsia="Calibri" w:hAnsi="Times New Roman" w:cs="Times New Roman"/>
          <w:i/>
          <w:lang w:val="es-ES"/>
        </w:rPr>
        <w:t xml:space="preserve">, </w:t>
      </w:r>
      <w:proofErr w:type="spellStart"/>
      <w:r>
        <w:rPr>
          <w:rFonts w:ascii="Times New Roman" w:eastAsia="Calibri" w:hAnsi="Times New Roman" w:cs="Times New Roman"/>
          <w:i/>
          <w:lang w:val="es-ES"/>
        </w:rPr>
        <w:t>Roxb</w:t>
      </w:r>
      <w:proofErr w:type="spellEnd"/>
      <w:r>
        <w:rPr>
          <w:rFonts w:ascii="Times New Roman" w:eastAsia="Calibri" w:hAnsi="Times New Roman" w:cs="Times New Roman"/>
          <w:i/>
          <w:lang w:val="es-ES"/>
        </w:rPr>
        <w:t xml:space="preserve">.       Ficus </w:t>
      </w:r>
      <w:proofErr w:type="spellStart"/>
      <w:r>
        <w:rPr>
          <w:rFonts w:ascii="Times New Roman" w:eastAsia="Calibri" w:hAnsi="Times New Roman" w:cs="Times New Roman"/>
          <w:i/>
          <w:lang w:val="es-ES"/>
        </w:rPr>
        <w:t>microcarpa</w:t>
      </w:r>
      <w:proofErr w:type="spellEnd"/>
      <w:r>
        <w:rPr>
          <w:rFonts w:ascii="Times New Roman" w:eastAsia="Calibri" w:hAnsi="Times New Roman" w:cs="Times New Roman"/>
          <w:i/>
          <w:lang w:val="es-ES"/>
        </w:rPr>
        <w:t xml:space="preserve">, Wight                 </w:t>
      </w:r>
      <w:proofErr w:type="spellStart"/>
      <w:r>
        <w:rPr>
          <w:rFonts w:ascii="Times New Roman" w:eastAsia="Calibri" w:hAnsi="Times New Roman" w:cs="Times New Roman"/>
          <w:i/>
          <w:lang w:val="es-ES"/>
        </w:rPr>
        <w:t>Ludwigia</w:t>
      </w:r>
      <w:proofErr w:type="spellEnd"/>
      <w:r>
        <w:rPr>
          <w:rFonts w:ascii="Times New Roman" w:eastAsia="Calibri" w:hAnsi="Times New Roman" w:cs="Times New Roman"/>
          <w:i/>
          <w:lang w:val="es-ES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lang w:val="es-ES"/>
        </w:rPr>
        <w:t>abyssinica</w:t>
      </w:r>
      <w:proofErr w:type="spellEnd"/>
      <w:r>
        <w:rPr>
          <w:rFonts w:ascii="Times New Roman" w:eastAsia="Calibri" w:hAnsi="Times New Roman" w:cs="Times New Roman"/>
          <w:i/>
          <w:lang w:val="es-ES"/>
        </w:rPr>
        <w:t xml:space="preserve">, A. </w:t>
      </w:r>
      <w:proofErr w:type="spellStart"/>
      <w:r>
        <w:rPr>
          <w:rFonts w:ascii="Times New Roman" w:eastAsia="Calibri" w:hAnsi="Times New Roman" w:cs="Times New Roman"/>
          <w:i/>
          <w:lang w:val="es-ES"/>
        </w:rPr>
        <w:t>Rich</w:t>
      </w:r>
      <w:proofErr w:type="spellEnd"/>
      <w:r>
        <w:rPr>
          <w:rFonts w:ascii="Times New Roman" w:eastAsia="Calibri" w:hAnsi="Times New Roman" w:cs="Times New Roman"/>
          <w:i/>
          <w:lang w:val="es-ES"/>
        </w:rPr>
        <w:t>.</w:t>
      </w:r>
    </w:p>
    <w:p w:rsidR="006C5662" w:rsidRDefault="006C5662" w:rsidP="006C5662">
      <w:pPr>
        <w:autoSpaceDE w:val="0"/>
        <w:autoSpaceDN w:val="0"/>
        <w:adjustRightInd w:val="0"/>
        <w:spacing w:after="0" w:line="360" w:lineRule="auto"/>
        <w:ind w:left="-426"/>
        <w:rPr>
          <w:rFonts w:ascii="Times New Roman" w:eastAsia="Calibri" w:hAnsi="Times New Roman" w:cs="Times New Roman"/>
          <w:i/>
          <w:lang w:val="es-ES"/>
        </w:rPr>
      </w:pPr>
      <w:r>
        <w:rPr>
          <w:rFonts w:ascii="Times New Roman" w:eastAsia="Calibri" w:hAnsi="Times New Roman" w:cs="Times New Roman"/>
          <w:i/>
          <w:lang w:val="es-ES"/>
        </w:rPr>
        <w:t xml:space="preserve">    </w:t>
      </w:r>
      <w:r>
        <w:rPr>
          <w:rFonts w:ascii="Times New Roman" w:eastAsia="Calibri" w:hAnsi="Times New Roman" w:cs="Times New Roman"/>
          <w:i/>
          <w:noProof/>
          <w:lang w:eastAsia="en-IN"/>
        </w:rPr>
        <w:drawing>
          <wp:inline distT="0" distB="0" distL="0" distR="0">
            <wp:extent cx="1695450" cy="1781175"/>
            <wp:effectExtent l="19050" t="0" r="0" b="0"/>
            <wp:docPr id="10" name="Picture 3" descr="C:\Users\Dhivya\Pictures\Erythroxyl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hivya\Pictures\Erythroxylon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i/>
          <w:lang w:val="es-ES"/>
        </w:rPr>
        <w:t xml:space="preserve">         </w:t>
      </w:r>
      <w:r>
        <w:rPr>
          <w:rFonts w:ascii="Times New Roman" w:eastAsia="Calibri" w:hAnsi="Times New Roman" w:cs="Times New Roman"/>
          <w:i/>
          <w:noProof/>
          <w:lang w:eastAsia="en-IN"/>
        </w:rPr>
        <w:drawing>
          <wp:inline distT="0" distB="0" distL="0" distR="0">
            <wp:extent cx="1657350" cy="1781175"/>
            <wp:effectExtent l="19050" t="0" r="0" b="0"/>
            <wp:docPr id="11" name="Picture 9" descr="C:\Users\Dhivya\Pictures\Ficus_microcarpa_DSC_0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hivya\Pictures\Ficus_microcarpa_DSC_016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i/>
          <w:lang w:val="es-ES"/>
        </w:rPr>
        <w:t xml:space="preserve">             </w:t>
      </w:r>
      <w:r w:rsidRPr="0072114A">
        <w:rPr>
          <w:rFonts w:ascii="Times New Roman" w:eastAsia="Calibri" w:hAnsi="Times New Roman" w:cs="Times New Roman"/>
          <w:i/>
          <w:noProof/>
          <w:lang w:eastAsia="en-IN"/>
        </w:rPr>
        <w:drawing>
          <wp:inline distT="0" distB="0" distL="0" distR="0">
            <wp:extent cx="1826971" cy="1781175"/>
            <wp:effectExtent l="19050" t="0" r="1829" b="0"/>
            <wp:docPr id="12" name="Picture 8" descr="C:\Users\Dhivya\Pictures\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hivya\Pictures\L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82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i/>
          <w:lang w:val="es-ES"/>
        </w:rPr>
        <w:t xml:space="preserve">   </w:t>
      </w:r>
    </w:p>
    <w:p w:rsidR="006C5662" w:rsidRDefault="006C5662" w:rsidP="006C5662">
      <w:pPr>
        <w:autoSpaceDE w:val="0"/>
        <w:autoSpaceDN w:val="0"/>
        <w:adjustRightInd w:val="0"/>
        <w:spacing w:after="0" w:line="360" w:lineRule="auto"/>
        <w:ind w:left="-426"/>
        <w:rPr>
          <w:rFonts w:ascii="Times New Roman" w:eastAsia="Calibri" w:hAnsi="Times New Roman" w:cs="Times New Roman"/>
          <w:i/>
          <w:lang w:val="es-ES"/>
        </w:rPr>
      </w:pPr>
    </w:p>
    <w:p w:rsidR="006C5662" w:rsidRDefault="006C5662" w:rsidP="006C5662">
      <w:pPr>
        <w:tabs>
          <w:tab w:val="left" w:pos="2955"/>
        </w:tabs>
        <w:autoSpaceDE w:val="0"/>
        <w:autoSpaceDN w:val="0"/>
        <w:adjustRightInd w:val="0"/>
        <w:spacing w:after="0" w:line="360" w:lineRule="auto"/>
        <w:ind w:left="-426"/>
        <w:rPr>
          <w:rFonts w:ascii="Times New Roman" w:eastAsia="Calibri" w:hAnsi="Times New Roman" w:cs="Times New Roman"/>
          <w:i/>
          <w:lang w:val="es-ES"/>
        </w:rPr>
      </w:pPr>
      <w:r>
        <w:rPr>
          <w:rFonts w:ascii="Times New Roman" w:eastAsia="Calibri" w:hAnsi="Times New Roman" w:cs="Times New Roman"/>
          <w:i/>
          <w:lang w:val="es-ES"/>
        </w:rPr>
        <w:t xml:space="preserve">     </w:t>
      </w:r>
      <w:proofErr w:type="spellStart"/>
      <w:r>
        <w:rPr>
          <w:rFonts w:ascii="Times New Roman" w:eastAsia="Calibri" w:hAnsi="Times New Roman" w:cs="Times New Roman"/>
          <w:i/>
          <w:lang w:val="es-ES"/>
        </w:rPr>
        <w:t>Physalis</w:t>
      </w:r>
      <w:proofErr w:type="spellEnd"/>
      <w:r>
        <w:rPr>
          <w:rFonts w:ascii="Times New Roman" w:eastAsia="Calibri" w:hAnsi="Times New Roman" w:cs="Times New Roman"/>
          <w:i/>
          <w:lang w:val="es-ES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lang w:val="es-ES"/>
        </w:rPr>
        <w:t>minima</w:t>
      </w:r>
      <w:proofErr w:type="spellEnd"/>
      <w:r>
        <w:rPr>
          <w:rFonts w:ascii="Times New Roman" w:eastAsia="Calibri" w:hAnsi="Times New Roman" w:cs="Times New Roman"/>
          <w:i/>
          <w:lang w:val="es-ES"/>
        </w:rPr>
        <w:t xml:space="preserve">, L.                     </w:t>
      </w:r>
      <w:proofErr w:type="spellStart"/>
      <w:r>
        <w:rPr>
          <w:rFonts w:ascii="Times New Roman" w:eastAsia="Calibri" w:hAnsi="Times New Roman" w:cs="Times New Roman"/>
          <w:i/>
          <w:lang w:val="es-ES"/>
        </w:rPr>
        <w:t>Sapthodea</w:t>
      </w:r>
      <w:proofErr w:type="spellEnd"/>
      <w:r>
        <w:rPr>
          <w:rFonts w:ascii="Times New Roman" w:eastAsia="Calibri" w:hAnsi="Times New Roman" w:cs="Times New Roman"/>
          <w:i/>
          <w:lang w:val="es-ES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lang w:val="es-ES"/>
        </w:rPr>
        <w:t>campanulata</w:t>
      </w:r>
      <w:proofErr w:type="spellEnd"/>
      <w:r>
        <w:rPr>
          <w:rFonts w:ascii="Times New Roman" w:eastAsia="Calibri" w:hAnsi="Times New Roman" w:cs="Times New Roman"/>
          <w:i/>
          <w:lang w:val="es-ES"/>
        </w:rPr>
        <w:t xml:space="preserve">, P. </w:t>
      </w:r>
      <w:proofErr w:type="spellStart"/>
      <w:r>
        <w:rPr>
          <w:rFonts w:ascii="Times New Roman" w:eastAsia="Calibri" w:hAnsi="Times New Roman" w:cs="Times New Roman"/>
          <w:i/>
          <w:lang w:val="es-ES"/>
        </w:rPr>
        <w:t>Beauv</w:t>
      </w:r>
      <w:proofErr w:type="spellEnd"/>
      <w:r>
        <w:rPr>
          <w:rFonts w:ascii="Times New Roman" w:eastAsia="Calibri" w:hAnsi="Times New Roman" w:cs="Times New Roman"/>
          <w:i/>
          <w:lang w:val="es-ES"/>
        </w:rPr>
        <w:t xml:space="preserve">.              </w:t>
      </w:r>
      <w:proofErr w:type="spellStart"/>
      <w:r>
        <w:rPr>
          <w:rFonts w:ascii="Times New Roman" w:eastAsia="Calibri" w:hAnsi="Times New Roman" w:cs="Times New Roman"/>
          <w:i/>
          <w:lang w:val="es-ES"/>
        </w:rPr>
        <w:t>Viscum</w:t>
      </w:r>
      <w:proofErr w:type="spellEnd"/>
      <w:r>
        <w:rPr>
          <w:rFonts w:ascii="Times New Roman" w:eastAsia="Calibri" w:hAnsi="Times New Roman" w:cs="Times New Roman"/>
          <w:i/>
          <w:lang w:val="es-ES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lang w:val="es-ES"/>
        </w:rPr>
        <w:t>articulatum</w:t>
      </w:r>
      <w:proofErr w:type="spellEnd"/>
      <w:r>
        <w:rPr>
          <w:rFonts w:ascii="Times New Roman" w:eastAsia="Calibri" w:hAnsi="Times New Roman" w:cs="Times New Roman"/>
          <w:i/>
          <w:lang w:val="es-ES"/>
        </w:rPr>
        <w:t xml:space="preserve">, </w:t>
      </w:r>
      <w:proofErr w:type="spellStart"/>
      <w:r>
        <w:rPr>
          <w:rFonts w:ascii="Times New Roman" w:eastAsia="Calibri" w:hAnsi="Times New Roman" w:cs="Times New Roman"/>
          <w:i/>
          <w:lang w:val="es-ES"/>
        </w:rPr>
        <w:t>Burm</w:t>
      </w:r>
      <w:proofErr w:type="spellEnd"/>
      <w:r>
        <w:rPr>
          <w:rFonts w:ascii="Times New Roman" w:eastAsia="Calibri" w:hAnsi="Times New Roman" w:cs="Times New Roman"/>
          <w:i/>
          <w:lang w:val="es-ES"/>
        </w:rPr>
        <w:t>.</w:t>
      </w:r>
      <w:r w:rsidRPr="00F11D16">
        <w:rPr>
          <w:rFonts w:ascii="Times New Roman" w:eastAsia="Calibri" w:hAnsi="Times New Roman" w:cs="Times New Roman"/>
          <w:i/>
          <w:noProof/>
          <w:lang w:eastAsia="en-IN"/>
        </w:rPr>
        <w:t xml:space="preserve"> </w:t>
      </w:r>
      <w:r>
        <w:rPr>
          <w:rFonts w:ascii="Times New Roman" w:eastAsia="Calibri" w:hAnsi="Times New Roman" w:cs="Times New Roman"/>
          <w:i/>
          <w:noProof/>
          <w:lang w:eastAsia="en-IN"/>
        </w:rPr>
        <w:t xml:space="preserve">     </w:t>
      </w:r>
      <w:r>
        <w:rPr>
          <w:rFonts w:ascii="Times New Roman" w:eastAsia="Calibri" w:hAnsi="Times New Roman" w:cs="Times New Roman"/>
          <w:i/>
          <w:noProof/>
          <w:lang w:eastAsia="en-IN"/>
        </w:rPr>
        <w:drawing>
          <wp:inline distT="0" distB="0" distL="0" distR="0">
            <wp:extent cx="1828800" cy="1866900"/>
            <wp:effectExtent l="19050" t="0" r="0" b="0"/>
            <wp:docPr id="13" name="Picture 14" descr="C:\Users\Dhivya\Pictures\800px-Physalis-minima-Fl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Dhivya\Pictures\800px-Physalis-minima-Flower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i/>
          <w:noProof/>
          <w:lang w:eastAsia="en-IN"/>
        </w:rPr>
        <w:t xml:space="preserve">         </w:t>
      </w:r>
      <w:r>
        <w:rPr>
          <w:rFonts w:ascii="Times New Roman" w:eastAsia="Calibri" w:hAnsi="Times New Roman" w:cs="Times New Roman"/>
          <w:noProof/>
          <w:lang w:eastAsia="en-IN"/>
        </w:rPr>
        <w:drawing>
          <wp:inline distT="0" distB="0" distL="0" distR="0">
            <wp:extent cx="1695450" cy="1862709"/>
            <wp:effectExtent l="19050" t="0" r="0" b="0"/>
            <wp:docPr id="14" name="Picture 11" descr="C:\Users\Dhivya\Pictures\Spathodea_campanula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Dhivya\Pictures\Spathodea_campanulat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i/>
          <w:noProof/>
          <w:lang w:eastAsia="en-IN"/>
        </w:rPr>
        <w:t xml:space="preserve">             </w:t>
      </w:r>
      <w:r>
        <w:rPr>
          <w:rFonts w:ascii="Times New Roman" w:eastAsia="Calibri" w:hAnsi="Times New Roman" w:cs="Times New Roman"/>
          <w:i/>
          <w:noProof/>
          <w:lang w:eastAsia="en-IN"/>
        </w:rPr>
        <w:drawing>
          <wp:inline distT="0" distB="0" distL="0" distR="0">
            <wp:extent cx="1847850" cy="1855527"/>
            <wp:effectExtent l="19050" t="0" r="0" b="0"/>
            <wp:docPr id="15" name="Picture 13" descr="C:\Users\Dhivya\Pictures\2013_5_20_13_28_4_Visc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Dhivya\Pictures\2013_5_20_13_28_4_Viscum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410" cy="1858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662" w:rsidRDefault="006C5662" w:rsidP="006C5662">
      <w:pPr>
        <w:autoSpaceDE w:val="0"/>
        <w:autoSpaceDN w:val="0"/>
        <w:adjustRightInd w:val="0"/>
        <w:spacing w:after="0" w:line="360" w:lineRule="auto"/>
        <w:ind w:left="-426"/>
        <w:rPr>
          <w:rFonts w:ascii="Times New Roman" w:eastAsia="Calibri" w:hAnsi="Times New Roman" w:cs="Times New Roman"/>
          <w:i/>
          <w:lang w:val="es-ES"/>
        </w:rPr>
      </w:pPr>
      <w:r>
        <w:rPr>
          <w:rFonts w:ascii="Times New Roman" w:eastAsia="Calibri" w:hAnsi="Times New Roman" w:cs="Times New Roman"/>
          <w:i/>
          <w:lang w:val="es-ES"/>
        </w:rPr>
        <w:t xml:space="preserve">          </w:t>
      </w:r>
    </w:p>
    <w:p w:rsidR="006C5662" w:rsidRDefault="006C5662" w:rsidP="006C5662">
      <w:pPr>
        <w:autoSpaceDE w:val="0"/>
        <w:autoSpaceDN w:val="0"/>
        <w:adjustRightInd w:val="0"/>
        <w:spacing w:after="0" w:line="360" w:lineRule="auto"/>
        <w:ind w:left="-426"/>
        <w:rPr>
          <w:rFonts w:ascii="Times New Roman" w:eastAsia="Calibri" w:hAnsi="Times New Roman" w:cs="Times New Roman"/>
          <w:i/>
          <w:lang w:val="es-ES"/>
        </w:rPr>
      </w:pPr>
    </w:p>
    <w:p w:rsidR="006C5662" w:rsidRDefault="006C5662" w:rsidP="006C5662">
      <w:pPr>
        <w:autoSpaceDE w:val="0"/>
        <w:autoSpaceDN w:val="0"/>
        <w:adjustRightInd w:val="0"/>
        <w:spacing w:after="0" w:line="360" w:lineRule="auto"/>
        <w:ind w:left="-426"/>
        <w:rPr>
          <w:rFonts w:ascii="Times New Roman" w:eastAsia="Calibri" w:hAnsi="Times New Roman" w:cs="Times New Roman"/>
          <w:i/>
          <w:lang w:val="es-ES"/>
        </w:rPr>
      </w:pPr>
    </w:p>
    <w:p w:rsidR="0065515E" w:rsidRDefault="0065515E"/>
    <w:sectPr w:rsidR="0065515E" w:rsidSect="006C5662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5662"/>
    <w:rsid w:val="0065515E"/>
    <w:rsid w:val="006C5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6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6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5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6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chart" Target="charts/chart2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chart" Target="charts/chart1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[Book1]Sheet1!$B$1</c:f>
              <c:strCache>
                <c:ptCount val="1"/>
                <c:pt idx="0">
                  <c:v>Percentage (%)</c:v>
                </c:pt>
              </c:strCache>
            </c:strRef>
          </c:tx>
          <c:spPr>
            <a:solidFill>
              <a:srgbClr val="FF0000"/>
            </a:solidFill>
          </c:spPr>
          <c:cat>
            <c:strRef>
              <c:f>[Book1]Sheet1!$A$2:$A$11</c:f>
              <c:strCache>
                <c:ptCount val="10"/>
                <c:pt idx="0">
                  <c:v>Leaves</c:v>
                </c:pt>
                <c:pt idx="1">
                  <c:v>Whole plants</c:v>
                </c:pt>
                <c:pt idx="2">
                  <c:v>Bark</c:v>
                </c:pt>
                <c:pt idx="3">
                  <c:v>Root</c:v>
                </c:pt>
                <c:pt idx="4">
                  <c:v>Stem</c:v>
                </c:pt>
                <c:pt idx="5">
                  <c:v>Fruit</c:v>
                </c:pt>
                <c:pt idx="6">
                  <c:v>Flower</c:v>
                </c:pt>
                <c:pt idx="7">
                  <c:v>Tuber</c:v>
                </c:pt>
                <c:pt idx="8">
                  <c:v>Gum</c:v>
                </c:pt>
                <c:pt idx="9">
                  <c:v>Pulp</c:v>
                </c:pt>
              </c:strCache>
            </c:strRef>
          </c:cat>
          <c:val>
            <c:numRef>
              <c:f>[Book1]Sheet1!$B$2:$B$11</c:f>
              <c:numCache>
                <c:formatCode>0%</c:formatCode>
                <c:ptCount val="10"/>
                <c:pt idx="0" formatCode="0.00%">
                  <c:v>0.49410000000000032</c:v>
                </c:pt>
                <c:pt idx="1">
                  <c:v>0.2</c:v>
                </c:pt>
                <c:pt idx="2" formatCode="0.00%">
                  <c:v>0.11760000000000012</c:v>
                </c:pt>
                <c:pt idx="3" formatCode="0.00%">
                  <c:v>0.17640000000000031</c:v>
                </c:pt>
                <c:pt idx="4" formatCode="0.00%">
                  <c:v>0.11760000000000012</c:v>
                </c:pt>
                <c:pt idx="5" formatCode="0.00%">
                  <c:v>0.17640000000000031</c:v>
                </c:pt>
                <c:pt idx="6" formatCode="0.00%">
                  <c:v>1.1700000000000037E-2</c:v>
                </c:pt>
                <c:pt idx="7" formatCode="0.00%">
                  <c:v>1.1700000000000037E-2</c:v>
                </c:pt>
                <c:pt idx="8" formatCode="0.00%">
                  <c:v>1.1700000000000037E-2</c:v>
                </c:pt>
                <c:pt idx="9" formatCode="0.00%">
                  <c:v>1.1700000000000037E-2</c:v>
                </c:pt>
              </c:numCache>
            </c:numRef>
          </c:val>
        </c:ser>
        <c:shape val="box"/>
        <c:axId val="83123584"/>
        <c:axId val="88340736"/>
        <c:axId val="0"/>
      </c:bar3DChart>
      <c:catAx>
        <c:axId val="83123584"/>
        <c:scaling>
          <c:orientation val="minMax"/>
        </c:scaling>
        <c:axPos val="b"/>
        <c:tickLblPos val="nextTo"/>
        <c:crossAx val="88340736"/>
        <c:crosses val="autoZero"/>
        <c:auto val="1"/>
        <c:lblAlgn val="ctr"/>
        <c:lblOffset val="100"/>
      </c:catAx>
      <c:valAx>
        <c:axId val="88340736"/>
        <c:scaling>
          <c:orientation val="minMax"/>
        </c:scaling>
        <c:axPos val="l"/>
        <c:numFmt formatCode="0.00%" sourceLinked="1"/>
        <c:tickLblPos val="nextTo"/>
        <c:crossAx val="8312358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Percentage (%)</c:v>
                </c:pt>
              </c:strCache>
            </c:strRef>
          </c:tx>
          <c:dPt>
            <c:idx val="0"/>
            <c:spPr>
              <a:solidFill>
                <a:srgbClr val="FF0000"/>
              </a:solidFill>
            </c:spPr>
          </c:dPt>
          <c:dPt>
            <c:idx val="1"/>
            <c:spPr>
              <a:solidFill>
                <a:srgbClr val="00B050"/>
              </a:solidFill>
            </c:spPr>
          </c:dPt>
          <c:dPt>
            <c:idx val="2"/>
            <c:spPr>
              <a:solidFill>
                <a:srgbClr val="00B0F0"/>
              </a:solidFill>
            </c:spPr>
          </c:dPt>
          <c:dPt>
            <c:idx val="3"/>
            <c:spPr>
              <a:solidFill>
                <a:schemeClr val="accent4">
                  <a:lumMod val="75000"/>
                </a:schemeClr>
              </a:solidFill>
            </c:spPr>
          </c:dPt>
          <c:dPt>
            <c:idx val="4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5"/>
            <c:spPr>
              <a:solidFill>
                <a:srgbClr val="FFFF00"/>
              </a:solidFill>
            </c:spPr>
          </c:dPt>
          <c:dPt>
            <c:idx val="6"/>
            <c:spPr>
              <a:solidFill>
                <a:srgbClr val="0070C0"/>
              </a:solidFill>
            </c:spPr>
          </c:dPt>
          <c:dLbls>
            <c:showPercent val="1"/>
          </c:dLbls>
          <c:cat>
            <c:strRef>
              <c:f>Sheet1!$A$2:$A$8</c:f>
              <c:strCache>
                <c:ptCount val="7"/>
                <c:pt idx="0">
                  <c:v>Decoction</c:v>
                </c:pt>
                <c:pt idx="1">
                  <c:v>Paste</c:v>
                </c:pt>
                <c:pt idx="2">
                  <c:v>Infusion</c:v>
                </c:pt>
                <c:pt idx="3">
                  <c:v>Extraction</c:v>
                </c:pt>
                <c:pt idx="4">
                  <c:v>Juice</c:v>
                </c:pt>
                <c:pt idx="5">
                  <c:v>Tonic</c:v>
                </c:pt>
                <c:pt idx="6">
                  <c:v>Dry Powder</c:v>
                </c:pt>
              </c:strCache>
            </c:strRef>
          </c:cat>
          <c:val>
            <c:numRef>
              <c:f>Sheet1!$B$2:$B$8</c:f>
              <c:numCache>
                <c:formatCode>0.00%</c:formatCode>
                <c:ptCount val="7"/>
                <c:pt idx="0">
                  <c:v>0.50580000000000003</c:v>
                </c:pt>
                <c:pt idx="1">
                  <c:v>0.16470000000000001</c:v>
                </c:pt>
                <c:pt idx="2">
                  <c:v>7.0499999999999993E-2</c:v>
                </c:pt>
                <c:pt idx="3">
                  <c:v>8.2300000000000012E-2</c:v>
                </c:pt>
                <c:pt idx="4">
                  <c:v>0.10580000000000002</c:v>
                </c:pt>
                <c:pt idx="5">
                  <c:v>3.570000000000001E-2</c:v>
                </c:pt>
                <c:pt idx="6">
                  <c:v>2.35E-2</c:v>
                </c:pt>
              </c:numCache>
            </c:numRef>
          </c:val>
        </c:ser>
        <c:dLbls>
          <c:showPercent val="1"/>
        </c:dLbls>
        <c:firstSliceAng val="0"/>
      </c:pieChart>
      <c:spPr>
        <a:noFill/>
        <a:ln w="25400">
          <a:noFill/>
        </a:ln>
      </c:spPr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Dhivya</dc:creator>
  <cp:lastModifiedBy>Dhivya</cp:lastModifiedBy>
  <cp:revision>1</cp:revision>
  <dcterms:created xsi:type="dcterms:W3CDTF">2016-05-01T05:47:00Z</dcterms:created>
  <dcterms:modified xsi:type="dcterms:W3CDTF">2016-05-01T05:48:00Z</dcterms:modified>
</cp:coreProperties>
</file>